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7AA" w:rsidRPr="00FF0140" w:rsidRDefault="001977AA" w:rsidP="007321ED">
      <w:pPr>
        <w:tabs>
          <w:tab w:val="left" w:pos="3119"/>
        </w:tabs>
        <w:spacing w:after="0" w:line="240" w:lineRule="auto"/>
        <w:jc w:val="center"/>
        <w:rPr>
          <w:b/>
          <w:spacing w:val="120"/>
          <w:lang w:eastAsia="bg-BG"/>
        </w:rPr>
      </w:pPr>
      <w:r w:rsidRPr="004B7A34">
        <w:rPr>
          <w:b/>
          <w:spacing w:val="120"/>
          <w:lang w:eastAsia="bg-BG"/>
        </w:rPr>
        <w:t>И</w:t>
      </w:r>
      <w:r w:rsidRPr="00FF0140">
        <w:rPr>
          <w:b/>
          <w:spacing w:val="120"/>
          <w:lang w:eastAsia="bg-BG"/>
        </w:rPr>
        <w:t>ЗИСКВАНИЯ И УКАЗАНИЯ</w:t>
      </w:r>
    </w:p>
    <w:p w:rsidR="001977AA" w:rsidRDefault="00F53BA8" w:rsidP="00731DCD">
      <w:pPr>
        <w:spacing w:after="0" w:line="240" w:lineRule="auto"/>
        <w:jc w:val="center"/>
        <w:rPr>
          <w:b/>
          <w:bCs/>
          <w:color w:val="000000"/>
          <w:lang w:eastAsia="bg-BG"/>
        </w:rPr>
      </w:pPr>
      <w:r>
        <w:rPr>
          <w:b/>
          <w:lang w:eastAsia="bg-BG"/>
        </w:rPr>
        <w:t>ЗА ПОДГОТОВКА НА ОФЕРТА</w:t>
      </w:r>
      <w:r w:rsidR="001977AA" w:rsidRPr="00FF0140">
        <w:rPr>
          <w:b/>
          <w:lang w:eastAsia="bg-BG"/>
        </w:rPr>
        <w:t xml:space="preserve"> </w:t>
      </w:r>
      <w:r w:rsidR="001977AA" w:rsidRPr="00FF0140">
        <w:rPr>
          <w:b/>
          <w:bCs/>
          <w:color w:val="000000"/>
          <w:lang w:eastAsia="bg-BG"/>
        </w:rPr>
        <w:t xml:space="preserve">ЗА УЧАСТИЕ </w:t>
      </w:r>
      <w:r>
        <w:rPr>
          <w:b/>
          <w:bCs/>
          <w:color w:val="000000"/>
          <w:lang w:eastAsia="bg-BG"/>
        </w:rPr>
        <w:t xml:space="preserve">В ПРОЦЕДУРА </w:t>
      </w:r>
      <w:r w:rsidR="001977AA" w:rsidRPr="00FF0140">
        <w:rPr>
          <w:b/>
          <w:bCs/>
          <w:color w:val="000000"/>
          <w:lang w:eastAsia="bg-BG"/>
        </w:rPr>
        <w:t xml:space="preserve">ЗА </w:t>
      </w:r>
      <w:r w:rsidR="001977AA" w:rsidRPr="00FF0140">
        <w:rPr>
          <w:b/>
          <w:color w:val="000000"/>
          <w:lang w:eastAsia="bg-BG"/>
        </w:rPr>
        <w:t>ВЪЗЛАГАНЕ НА ОБЩЕСТВЕНА ПОРЪЧКА ЧРЕЗ ПУБЛИЧНА ПОКАНА</w:t>
      </w:r>
      <w:r w:rsidR="001977AA" w:rsidRPr="00FF0140">
        <w:rPr>
          <w:b/>
          <w:color w:val="000000"/>
          <w:lang w:val="en-US" w:eastAsia="bg-BG"/>
        </w:rPr>
        <w:t xml:space="preserve"> </w:t>
      </w:r>
      <w:r w:rsidR="00EC1346">
        <w:rPr>
          <w:b/>
          <w:bCs/>
          <w:color w:val="000000"/>
          <w:lang w:eastAsia="bg-BG"/>
        </w:rPr>
        <w:t>С ПРЕДМЕ</w:t>
      </w:r>
      <w:r w:rsidR="00EC1346">
        <w:rPr>
          <w:b/>
          <w:bCs/>
          <w:color w:val="000000"/>
          <w:lang w:val="en-US" w:eastAsia="bg-BG"/>
        </w:rPr>
        <w:t>T</w:t>
      </w:r>
      <w:r>
        <w:rPr>
          <w:b/>
          <w:bCs/>
          <w:color w:val="000000"/>
          <w:lang w:eastAsia="bg-BG"/>
        </w:rPr>
        <w:t xml:space="preserve"> </w:t>
      </w:r>
      <w:r w:rsidR="00946A3C">
        <w:rPr>
          <w:b/>
          <w:bCs/>
          <w:color w:val="000000"/>
          <w:lang w:eastAsia="bg-BG"/>
        </w:rPr>
        <w:t>„</w:t>
      </w:r>
      <w:r w:rsidR="00946A3C" w:rsidRPr="00946A3C">
        <w:rPr>
          <w:b/>
          <w:bCs/>
          <w:color w:val="000000"/>
          <w:lang w:eastAsia="bg-BG"/>
        </w:rPr>
        <w:t>ПРЕДОСТАВЯНЕ НА УНИВЕРСАЛНИ И</w:t>
      </w:r>
      <w:r w:rsidR="00946A3C">
        <w:rPr>
          <w:b/>
          <w:bCs/>
          <w:color w:val="000000"/>
          <w:lang w:eastAsia="bg-BG"/>
        </w:rPr>
        <w:t xml:space="preserve"> НЕУНИВЕРСАЛНИ ПОЩЕНСКИ УСЛУГИ </w:t>
      </w:r>
      <w:r w:rsidR="00946A3C" w:rsidRPr="00946A3C">
        <w:rPr>
          <w:b/>
          <w:bCs/>
          <w:color w:val="000000"/>
          <w:lang w:eastAsia="bg-BG"/>
        </w:rPr>
        <w:t>ЗА НУЖДИТЕ НА</w:t>
      </w:r>
      <w:r w:rsidR="00946A3C" w:rsidRPr="00FF0140">
        <w:rPr>
          <w:b/>
          <w:bCs/>
          <w:color w:val="000000"/>
          <w:lang w:eastAsia="bg-BG"/>
        </w:rPr>
        <w:t xml:space="preserve"> </w:t>
      </w:r>
      <w:r w:rsidR="00946A3C">
        <w:rPr>
          <w:b/>
          <w:bCs/>
          <w:color w:val="000000"/>
          <w:lang w:eastAsia="bg-BG"/>
        </w:rPr>
        <w:t>ДНСК</w:t>
      </w:r>
      <w:r w:rsidR="00946A3C" w:rsidRPr="00FF0140">
        <w:rPr>
          <w:b/>
          <w:bCs/>
          <w:color w:val="000000"/>
          <w:lang w:eastAsia="bg-BG"/>
        </w:rPr>
        <w:t>”</w:t>
      </w:r>
      <w:r w:rsidR="00946A3C">
        <w:rPr>
          <w:b/>
          <w:bCs/>
          <w:color w:val="000000"/>
          <w:lang w:eastAsia="bg-BG"/>
        </w:rPr>
        <w:t xml:space="preserve"> С ДВЕ ОБОСОБЕНИ ПОЗИЦИИ, КАКТО СЛЕДВА: ОБОСОБЕНА ПОЗИЦИЯ 1 С ПРЕДМЕТ „</w:t>
      </w:r>
      <w:r w:rsidR="00946A3C" w:rsidRPr="00946A3C">
        <w:rPr>
          <w:b/>
          <w:bCs/>
          <w:color w:val="000000"/>
          <w:lang w:eastAsia="bg-BG"/>
        </w:rPr>
        <w:t>УНИВЕРСАЛНИ ПОЩЕНСКИ УСЛУГИ</w:t>
      </w:r>
      <w:r w:rsidR="00946A3C">
        <w:rPr>
          <w:b/>
          <w:bCs/>
          <w:color w:val="000000"/>
          <w:lang w:eastAsia="bg-BG"/>
        </w:rPr>
        <w:t>“ И ОБОСОБЕНА ПОЗИЦИЯ 2 С ПРЕДМЕТ „</w:t>
      </w:r>
      <w:r w:rsidR="00946A3C" w:rsidRPr="00946A3C">
        <w:rPr>
          <w:b/>
          <w:bCs/>
          <w:color w:val="000000"/>
          <w:lang w:eastAsia="bg-BG"/>
        </w:rPr>
        <w:t>НЕУНИВЕРСАЛНИ ПОЩЕНСКИ УСЛУГИ</w:t>
      </w:r>
      <w:r w:rsidR="00946A3C">
        <w:rPr>
          <w:b/>
          <w:bCs/>
          <w:color w:val="000000"/>
          <w:lang w:eastAsia="bg-BG"/>
        </w:rPr>
        <w:t>“</w:t>
      </w:r>
    </w:p>
    <w:p w:rsidR="005F7615" w:rsidRPr="00FF0140" w:rsidRDefault="005F7615" w:rsidP="00731DCD">
      <w:pPr>
        <w:spacing w:after="0" w:line="240" w:lineRule="auto"/>
        <w:jc w:val="center"/>
        <w:rPr>
          <w:b/>
          <w:bCs/>
          <w:color w:val="000000"/>
          <w:lang w:eastAsia="bg-BG"/>
        </w:rPr>
      </w:pPr>
    </w:p>
    <w:p w:rsidR="001977AA" w:rsidRPr="00FF0140" w:rsidRDefault="001977AA" w:rsidP="005F7615">
      <w:pPr>
        <w:pStyle w:val="Heading1"/>
        <w:ind w:hanging="1965"/>
        <w:rPr>
          <w:lang w:val="bg-BG"/>
        </w:rPr>
      </w:pPr>
      <w:r w:rsidRPr="00FF0140">
        <w:rPr>
          <w:lang w:val="bg-BG"/>
        </w:rPr>
        <w:t>Общи положения</w:t>
      </w:r>
    </w:p>
    <w:p w:rsidR="001977AA" w:rsidRPr="00FF0140" w:rsidRDefault="001977AA" w:rsidP="0080571C">
      <w:pPr>
        <w:pStyle w:val="ListParagraph"/>
      </w:pPr>
      <w:r w:rsidRPr="00FF0140">
        <w:t xml:space="preserve">Дирекция за национален строителен контрол кани за участие в процедура за </w:t>
      </w:r>
      <w:r w:rsidR="00A609ED" w:rsidRPr="00FF0140">
        <w:t>възлагане на обществена поръчка</w:t>
      </w:r>
      <w:r w:rsidRPr="00FF0140">
        <w:t xml:space="preserve"> чрез „Публична покана“ чуждестранни и български физически и юридически лица, включително техни обединения, които отговарят на изискванията на глава четвърта, раздел първи от ЗОП.</w:t>
      </w:r>
    </w:p>
    <w:p w:rsidR="001977AA" w:rsidRPr="00FF0140" w:rsidRDefault="001977AA" w:rsidP="0080571C">
      <w:pPr>
        <w:pStyle w:val="ListParagraph"/>
      </w:pPr>
      <w:r w:rsidRPr="00FF0140">
        <w:t>Участниците се представляват от законните си представители или от лица, упълномощени за участие с нотариално заверено пълномощно.</w:t>
      </w:r>
    </w:p>
    <w:p w:rsidR="001977AA" w:rsidRDefault="001977AA" w:rsidP="0080571C">
      <w:pPr>
        <w:pStyle w:val="ListParagraph"/>
      </w:pPr>
      <w:r w:rsidRPr="00FF0140">
        <w:t>До изтичане срока за подаване на оферти всеки участник в процедурата може да промени, допълни или оттегли офертата си.</w:t>
      </w:r>
    </w:p>
    <w:p w:rsidR="00AD7576" w:rsidRDefault="00AD7576" w:rsidP="0080571C">
      <w:pPr>
        <w:spacing w:after="0" w:line="240" w:lineRule="auto"/>
        <w:ind w:firstLine="680"/>
        <w:rPr>
          <w:rFonts w:eastAsia="Times New Roman"/>
          <w:b/>
          <w:color w:val="000000"/>
          <w:sz w:val="24"/>
          <w:szCs w:val="24"/>
          <w:lang w:eastAsia="bg-BG"/>
        </w:rPr>
      </w:pPr>
    </w:p>
    <w:p w:rsidR="007343B4" w:rsidRPr="007343B4" w:rsidRDefault="003C6913" w:rsidP="0080571C">
      <w:pPr>
        <w:spacing w:after="0" w:line="240" w:lineRule="auto"/>
        <w:ind w:firstLine="680"/>
        <w:rPr>
          <w:rFonts w:eastAsia="Times New Roman"/>
          <w:b/>
          <w:color w:val="000000"/>
          <w:sz w:val="24"/>
          <w:szCs w:val="24"/>
          <w:lang w:eastAsia="bg-BG"/>
        </w:rPr>
      </w:pPr>
      <w:r w:rsidRPr="007343B4">
        <w:rPr>
          <w:rFonts w:eastAsia="Times New Roman"/>
          <w:b/>
          <w:color w:val="000000"/>
          <w:sz w:val="24"/>
          <w:szCs w:val="24"/>
          <w:lang w:eastAsia="bg-BG"/>
        </w:rPr>
        <w:t>II</w:t>
      </w:r>
      <w:r w:rsidR="007343B4" w:rsidRPr="007343B4">
        <w:rPr>
          <w:rFonts w:eastAsia="Times New Roman"/>
          <w:b/>
          <w:color w:val="000000"/>
          <w:sz w:val="24"/>
          <w:szCs w:val="24"/>
          <w:lang w:eastAsia="bg-BG"/>
        </w:rPr>
        <w:t>. Пълно описание на предмета на поръчката:</w:t>
      </w:r>
    </w:p>
    <w:p w:rsidR="00927785" w:rsidRPr="007343B4" w:rsidRDefault="007343B4" w:rsidP="0080571C">
      <w:pPr>
        <w:spacing w:after="0" w:line="240" w:lineRule="auto"/>
        <w:ind w:firstLine="680"/>
        <w:jc w:val="both"/>
        <w:rPr>
          <w:rFonts w:eastAsia="Times New Roman"/>
          <w:color w:val="000000"/>
          <w:sz w:val="24"/>
          <w:szCs w:val="24"/>
          <w:lang w:eastAsia="bg-BG"/>
        </w:rPr>
      </w:pPr>
      <w:r w:rsidRPr="007343B4">
        <w:rPr>
          <w:rFonts w:eastAsia="Times New Roman"/>
          <w:color w:val="000000"/>
          <w:sz w:val="24"/>
          <w:szCs w:val="24"/>
          <w:lang w:eastAsia="bg-BG"/>
        </w:rPr>
        <w:t xml:space="preserve">Обществената поръчка е за „Предоставяне на универсални и неуниверсални пощенски услуги, за нуждите на </w:t>
      </w:r>
      <w:r>
        <w:rPr>
          <w:rFonts w:eastAsia="Times New Roman"/>
          <w:color w:val="000000"/>
          <w:sz w:val="24"/>
          <w:szCs w:val="24"/>
          <w:lang w:eastAsia="bg-BG"/>
        </w:rPr>
        <w:t>ДНСК“ с две обособени позиции, както следва: Обособена позиция № 1 с предмет „Универсални пощенски услуги“ и</w:t>
      </w:r>
      <w:r w:rsidRPr="007343B4">
        <w:rPr>
          <w:rFonts w:eastAsia="Times New Roman"/>
          <w:color w:val="000000"/>
          <w:sz w:val="24"/>
          <w:szCs w:val="24"/>
          <w:lang w:eastAsia="bg-BG"/>
        </w:rPr>
        <w:t xml:space="preserve"> Обособена позиция № 2 </w:t>
      </w:r>
      <w:r>
        <w:rPr>
          <w:rFonts w:eastAsia="Times New Roman"/>
          <w:color w:val="000000"/>
          <w:sz w:val="24"/>
          <w:szCs w:val="24"/>
          <w:lang w:eastAsia="bg-BG"/>
        </w:rPr>
        <w:t>с предмет „Н</w:t>
      </w:r>
      <w:r w:rsidRPr="007343B4">
        <w:rPr>
          <w:rFonts w:eastAsia="Times New Roman"/>
          <w:color w:val="000000"/>
          <w:sz w:val="24"/>
          <w:szCs w:val="24"/>
          <w:lang w:eastAsia="bg-BG"/>
        </w:rPr>
        <w:t>еуниверсални пощенски услуги“</w:t>
      </w:r>
      <w:r>
        <w:rPr>
          <w:rFonts w:eastAsia="Times New Roman"/>
          <w:color w:val="000000"/>
          <w:sz w:val="24"/>
          <w:szCs w:val="24"/>
          <w:lang w:eastAsia="bg-BG"/>
        </w:rPr>
        <w:t>.</w:t>
      </w:r>
    </w:p>
    <w:p w:rsidR="00946A3C" w:rsidRPr="007343B4" w:rsidRDefault="00946A3C" w:rsidP="0080571C">
      <w:pPr>
        <w:spacing w:after="0" w:line="240" w:lineRule="auto"/>
        <w:ind w:firstLine="709"/>
        <w:jc w:val="both"/>
        <w:rPr>
          <w:rFonts w:eastAsia="Times New Roman"/>
          <w:color w:val="000000"/>
          <w:sz w:val="24"/>
          <w:szCs w:val="24"/>
          <w:lang w:eastAsia="bg-BG"/>
        </w:rPr>
      </w:pPr>
      <w:r w:rsidRPr="007343B4">
        <w:rPr>
          <w:rFonts w:eastAsia="Times New Roman"/>
          <w:color w:val="000000"/>
          <w:sz w:val="24"/>
          <w:szCs w:val="24"/>
          <w:lang w:eastAsia="bg-BG"/>
        </w:rPr>
        <w:t xml:space="preserve">Общата прогнозна стойност на поръчката е </w:t>
      </w:r>
      <w:r w:rsidR="007343B4" w:rsidRPr="007343B4">
        <w:rPr>
          <w:rFonts w:eastAsia="Times New Roman"/>
          <w:color w:val="000000"/>
          <w:sz w:val="24"/>
          <w:szCs w:val="24"/>
          <w:lang w:eastAsia="bg-BG"/>
        </w:rPr>
        <w:t>47 000,00</w:t>
      </w:r>
      <w:r w:rsidRPr="007343B4">
        <w:rPr>
          <w:rFonts w:eastAsia="Times New Roman"/>
          <w:color w:val="000000"/>
          <w:sz w:val="24"/>
          <w:szCs w:val="24"/>
          <w:lang w:eastAsia="bg-BG"/>
        </w:rPr>
        <w:t xml:space="preserve"> лв. (</w:t>
      </w:r>
      <w:r w:rsidR="007343B4" w:rsidRPr="007343B4">
        <w:rPr>
          <w:rFonts w:eastAsia="Times New Roman"/>
          <w:color w:val="000000"/>
          <w:sz w:val="24"/>
          <w:szCs w:val="24"/>
          <w:lang w:eastAsia="bg-BG"/>
        </w:rPr>
        <w:t>четиридесет и седем</w:t>
      </w:r>
      <w:r w:rsidRPr="007343B4">
        <w:rPr>
          <w:rFonts w:eastAsia="Times New Roman"/>
          <w:color w:val="000000"/>
          <w:sz w:val="24"/>
          <w:szCs w:val="24"/>
          <w:lang w:eastAsia="bg-BG"/>
        </w:rPr>
        <w:t xml:space="preserve"> хиляди лева) без вкл. ДДС, разделена по обособени позиции, както следва:</w:t>
      </w:r>
    </w:p>
    <w:p w:rsidR="00946A3C" w:rsidRPr="00946A3C" w:rsidRDefault="00946A3C" w:rsidP="0080571C">
      <w:pPr>
        <w:spacing w:after="0" w:line="240" w:lineRule="auto"/>
        <w:ind w:firstLine="709"/>
        <w:jc w:val="both"/>
        <w:rPr>
          <w:sz w:val="24"/>
          <w:szCs w:val="24"/>
        </w:rPr>
      </w:pPr>
      <w:r w:rsidRPr="007343B4">
        <w:rPr>
          <w:rFonts w:eastAsia="Times New Roman"/>
          <w:color w:val="000000"/>
          <w:sz w:val="24"/>
          <w:szCs w:val="24"/>
          <w:lang w:eastAsia="bg-BG"/>
        </w:rPr>
        <w:t xml:space="preserve">Обособена позиция № 1 – </w:t>
      </w:r>
      <w:r w:rsidR="007343B4" w:rsidRPr="007343B4">
        <w:rPr>
          <w:rFonts w:eastAsia="Times New Roman"/>
          <w:color w:val="000000"/>
          <w:sz w:val="24"/>
          <w:szCs w:val="24"/>
          <w:lang w:eastAsia="bg-BG"/>
        </w:rPr>
        <w:t xml:space="preserve">41 </w:t>
      </w:r>
      <w:r w:rsidRPr="007343B4">
        <w:rPr>
          <w:rFonts w:eastAsia="Times New Roman"/>
          <w:color w:val="000000"/>
          <w:sz w:val="24"/>
          <w:szCs w:val="24"/>
          <w:lang w:eastAsia="bg-BG"/>
        </w:rPr>
        <w:t>000</w:t>
      </w:r>
      <w:r w:rsidR="007343B4" w:rsidRPr="007343B4">
        <w:rPr>
          <w:rFonts w:eastAsia="Times New Roman"/>
          <w:color w:val="000000"/>
          <w:sz w:val="24"/>
          <w:szCs w:val="24"/>
          <w:lang w:eastAsia="bg-BG"/>
        </w:rPr>
        <w:t>,00</w:t>
      </w:r>
      <w:r w:rsidRPr="007343B4">
        <w:rPr>
          <w:rFonts w:eastAsia="Times New Roman"/>
          <w:color w:val="000000"/>
          <w:sz w:val="24"/>
          <w:szCs w:val="24"/>
          <w:lang w:eastAsia="bg-BG"/>
        </w:rPr>
        <w:t xml:space="preserve"> лв. (</w:t>
      </w:r>
      <w:r w:rsidR="007343B4" w:rsidRPr="007343B4">
        <w:rPr>
          <w:rFonts w:eastAsia="Times New Roman"/>
          <w:color w:val="000000"/>
          <w:sz w:val="24"/>
          <w:szCs w:val="24"/>
          <w:lang w:eastAsia="bg-BG"/>
        </w:rPr>
        <w:t>четиридесет и една</w:t>
      </w:r>
      <w:r w:rsidRPr="007343B4">
        <w:rPr>
          <w:rFonts w:eastAsia="Times New Roman"/>
          <w:color w:val="000000"/>
          <w:sz w:val="24"/>
          <w:szCs w:val="24"/>
          <w:lang w:eastAsia="bg-BG"/>
        </w:rPr>
        <w:t xml:space="preserve"> хиляди лева) без вкл.</w:t>
      </w:r>
      <w:r w:rsidRPr="00946A3C">
        <w:rPr>
          <w:sz w:val="24"/>
          <w:szCs w:val="24"/>
        </w:rPr>
        <w:t xml:space="preserve"> ДДС </w:t>
      </w:r>
    </w:p>
    <w:p w:rsidR="00946A3C" w:rsidRPr="00946A3C" w:rsidRDefault="00946A3C" w:rsidP="0080571C">
      <w:pPr>
        <w:spacing w:after="0" w:line="240" w:lineRule="auto"/>
        <w:ind w:firstLine="709"/>
        <w:jc w:val="both"/>
        <w:rPr>
          <w:sz w:val="24"/>
          <w:szCs w:val="24"/>
        </w:rPr>
      </w:pPr>
      <w:r w:rsidRPr="00946A3C">
        <w:rPr>
          <w:sz w:val="24"/>
          <w:szCs w:val="24"/>
        </w:rPr>
        <w:t xml:space="preserve">Обособена позиция № 2 – </w:t>
      </w:r>
      <w:r w:rsidR="007343B4">
        <w:rPr>
          <w:sz w:val="24"/>
          <w:szCs w:val="24"/>
        </w:rPr>
        <w:t>6 </w:t>
      </w:r>
      <w:r w:rsidRPr="00946A3C">
        <w:rPr>
          <w:sz w:val="24"/>
          <w:szCs w:val="24"/>
        </w:rPr>
        <w:t>000</w:t>
      </w:r>
      <w:r w:rsidR="007343B4">
        <w:rPr>
          <w:sz w:val="24"/>
          <w:szCs w:val="24"/>
        </w:rPr>
        <w:t>,00</w:t>
      </w:r>
      <w:r w:rsidRPr="00946A3C">
        <w:rPr>
          <w:sz w:val="24"/>
          <w:szCs w:val="24"/>
        </w:rPr>
        <w:t xml:space="preserve"> лв. (</w:t>
      </w:r>
      <w:r w:rsidR="007343B4">
        <w:rPr>
          <w:sz w:val="24"/>
          <w:szCs w:val="24"/>
        </w:rPr>
        <w:t>шест</w:t>
      </w:r>
      <w:r w:rsidRPr="00946A3C">
        <w:rPr>
          <w:sz w:val="24"/>
          <w:szCs w:val="24"/>
        </w:rPr>
        <w:t xml:space="preserve"> хиляди лева) без вкл. ДДС </w:t>
      </w:r>
      <w:r w:rsidRPr="00946A3C">
        <w:rPr>
          <w:sz w:val="24"/>
          <w:szCs w:val="24"/>
        </w:rPr>
        <w:tab/>
      </w:r>
      <w:r w:rsidRPr="00946A3C">
        <w:rPr>
          <w:sz w:val="24"/>
          <w:szCs w:val="24"/>
        </w:rPr>
        <w:tab/>
      </w:r>
    </w:p>
    <w:p w:rsidR="00946A3C" w:rsidRPr="00946A3C" w:rsidRDefault="00946A3C" w:rsidP="0080571C">
      <w:pPr>
        <w:spacing w:after="0" w:line="240" w:lineRule="auto"/>
        <w:ind w:firstLine="709"/>
        <w:jc w:val="both"/>
        <w:rPr>
          <w:sz w:val="24"/>
          <w:szCs w:val="24"/>
        </w:rPr>
      </w:pPr>
      <w:r w:rsidRPr="00946A3C">
        <w:rPr>
          <w:sz w:val="24"/>
          <w:szCs w:val="24"/>
        </w:rPr>
        <w:t>Следва да се има предвид, че съгласно чл. 49, т.2 от ЗДДС, освободена доставка е извършването на универсални пощенски услуги при условията и по реда на Закона за пощенските услуги.</w:t>
      </w:r>
    </w:p>
    <w:p w:rsidR="00946A3C" w:rsidRPr="00946A3C" w:rsidRDefault="00946A3C" w:rsidP="0080571C">
      <w:pPr>
        <w:spacing w:after="0" w:line="240" w:lineRule="auto"/>
        <w:ind w:firstLine="709"/>
        <w:jc w:val="both"/>
        <w:rPr>
          <w:sz w:val="24"/>
          <w:szCs w:val="24"/>
        </w:rPr>
      </w:pPr>
      <w:r w:rsidRPr="00946A3C">
        <w:rPr>
          <w:sz w:val="24"/>
          <w:szCs w:val="24"/>
        </w:rPr>
        <w:t>Предложения, които надвишават прогнозната стойност по съответната обособена позиция, ще бъдат отхвърлени и участниците отстранени от участие в процедурата.</w:t>
      </w:r>
    </w:p>
    <w:p w:rsidR="00946A3C" w:rsidRPr="00946A3C" w:rsidRDefault="00946A3C" w:rsidP="0080571C">
      <w:pPr>
        <w:spacing w:after="0" w:line="240" w:lineRule="auto"/>
        <w:ind w:firstLine="709"/>
        <w:jc w:val="both"/>
        <w:rPr>
          <w:sz w:val="24"/>
          <w:szCs w:val="24"/>
        </w:rPr>
      </w:pPr>
      <w:r w:rsidRPr="00946A3C">
        <w:rPr>
          <w:sz w:val="24"/>
          <w:szCs w:val="24"/>
        </w:rPr>
        <w:t>1. Срок:</w:t>
      </w:r>
    </w:p>
    <w:p w:rsidR="00946A3C" w:rsidRPr="00946A3C" w:rsidRDefault="00946A3C" w:rsidP="0080571C">
      <w:pPr>
        <w:spacing w:after="0" w:line="240" w:lineRule="auto"/>
        <w:ind w:firstLine="709"/>
        <w:jc w:val="both"/>
        <w:rPr>
          <w:sz w:val="24"/>
          <w:szCs w:val="24"/>
        </w:rPr>
      </w:pPr>
      <w:r w:rsidRPr="00946A3C">
        <w:rPr>
          <w:sz w:val="24"/>
          <w:szCs w:val="24"/>
        </w:rPr>
        <w:t xml:space="preserve">Срок за изпълнение на поръчката: </w:t>
      </w:r>
      <w:r w:rsidR="007343B4">
        <w:rPr>
          <w:sz w:val="24"/>
          <w:szCs w:val="24"/>
        </w:rPr>
        <w:t>12</w:t>
      </w:r>
      <w:r w:rsidRPr="00946A3C">
        <w:rPr>
          <w:sz w:val="24"/>
          <w:szCs w:val="24"/>
        </w:rPr>
        <w:t xml:space="preserve"> (</w:t>
      </w:r>
      <w:r w:rsidR="007343B4">
        <w:rPr>
          <w:sz w:val="24"/>
          <w:szCs w:val="24"/>
        </w:rPr>
        <w:t>дванадесет)</w:t>
      </w:r>
      <w:r w:rsidRPr="00946A3C">
        <w:rPr>
          <w:sz w:val="24"/>
          <w:szCs w:val="24"/>
        </w:rPr>
        <w:t xml:space="preserve"> месеца считано от </w:t>
      </w:r>
      <w:r w:rsidR="007343B4">
        <w:rPr>
          <w:sz w:val="24"/>
          <w:szCs w:val="24"/>
        </w:rPr>
        <w:t xml:space="preserve">датата на </w:t>
      </w:r>
      <w:r w:rsidR="003C6913">
        <w:rPr>
          <w:sz w:val="24"/>
          <w:szCs w:val="24"/>
        </w:rPr>
        <w:t>подписване</w:t>
      </w:r>
      <w:r w:rsidRPr="00946A3C">
        <w:rPr>
          <w:sz w:val="24"/>
          <w:szCs w:val="24"/>
        </w:rPr>
        <w:t xml:space="preserve"> на договора по съответната обособена позиция.</w:t>
      </w:r>
    </w:p>
    <w:p w:rsidR="00946A3C" w:rsidRPr="00946A3C" w:rsidRDefault="00946A3C" w:rsidP="0080571C">
      <w:pPr>
        <w:spacing w:after="0" w:line="240" w:lineRule="auto"/>
        <w:ind w:firstLine="709"/>
        <w:jc w:val="both"/>
        <w:rPr>
          <w:sz w:val="24"/>
          <w:szCs w:val="24"/>
        </w:rPr>
      </w:pPr>
      <w:r w:rsidRPr="00946A3C">
        <w:rPr>
          <w:sz w:val="24"/>
          <w:szCs w:val="24"/>
        </w:rPr>
        <w:t xml:space="preserve">2. Място на изпълнение на поръчката: </w:t>
      </w:r>
    </w:p>
    <w:p w:rsidR="00946A3C" w:rsidRPr="00946A3C" w:rsidRDefault="00946A3C" w:rsidP="0080571C">
      <w:pPr>
        <w:spacing w:after="0" w:line="240" w:lineRule="auto"/>
        <w:ind w:firstLine="709"/>
        <w:jc w:val="both"/>
        <w:rPr>
          <w:sz w:val="24"/>
          <w:szCs w:val="24"/>
        </w:rPr>
      </w:pPr>
      <w:r w:rsidRPr="00946A3C">
        <w:rPr>
          <w:sz w:val="24"/>
          <w:szCs w:val="24"/>
        </w:rPr>
        <w:t xml:space="preserve">Предоставянето на услугите и по двете обособени позиции ще се извършва по места до/от съответните структурни звена на </w:t>
      </w:r>
      <w:r w:rsidR="003C6913">
        <w:rPr>
          <w:sz w:val="24"/>
          <w:szCs w:val="24"/>
        </w:rPr>
        <w:t>ДНСК</w:t>
      </w:r>
      <w:r w:rsidRPr="00946A3C">
        <w:rPr>
          <w:sz w:val="24"/>
          <w:szCs w:val="24"/>
        </w:rPr>
        <w:t>, съгласно Приложение № 1 от документацията за участие.</w:t>
      </w:r>
    </w:p>
    <w:p w:rsidR="00946A3C" w:rsidRDefault="00946A3C" w:rsidP="0080571C">
      <w:pPr>
        <w:spacing w:after="0" w:line="240" w:lineRule="auto"/>
        <w:ind w:firstLine="709"/>
        <w:jc w:val="both"/>
        <w:rPr>
          <w:b/>
        </w:rPr>
      </w:pPr>
    </w:p>
    <w:p w:rsidR="007343B4" w:rsidRPr="003C6913" w:rsidRDefault="007343B4" w:rsidP="0080571C">
      <w:pPr>
        <w:spacing w:after="0" w:line="240" w:lineRule="auto"/>
        <w:ind w:firstLine="709"/>
        <w:jc w:val="both"/>
        <w:rPr>
          <w:rFonts w:eastAsia="Times New Roman"/>
          <w:b/>
          <w:bCs/>
          <w:color w:val="000000"/>
          <w:sz w:val="24"/>
          <w:szCs w:val="24"/>
          <w:lang w:eastAsia="bg-BG"/>
        </w:rPr>
      </w:pPr>
      <w:r w:rsidRPr="003C6913">
        <w:rPr>
          <w:rFonts w:eastAsia="Times New Roman"/>
          <w:b/>
          <w:bCs/>
          <w:color w:val="000000"/>
          <w:sz w:val="24"/>
          <w:szCs w:val="24"/>
          <w:lang w:eastAsia="bg-BG"/>
        </w:rPr>
        <w:t>I</w:t>
      </w:r>
      <w:r w:rsidR="003C6913" w:rsidRPr="003C6913">
        <w:rPr>
          <w:rFonts w:eastAsia="Times New Roman"/>
          <w:b/>
          <w:color w:val="000000"/>
          <w:sz w:val="24"/>
          <w:szCs w:val="24"/>
          <w:lang w:eastAsia="bg-BG"/>
        </w:rPr>
        <w:t>I</w:t>
      </w:r>
      <w:r w:rsidRPr="003C6913">
        <w:rPr>
          <w:rFonts w:eastAsia="Times New Roman"/>
          <w:b/>
          <w:bCs/>
          <w:color w:val="000000"/>
          <w:sz w:val="24"/>
          <w:szCs w:val="24"/>
          <w:lang w:eastAsia="bg-BG"/>
        </w:rPr>
        <w:t>I. Техническо задание по обособена позиция 1 с предмет „</w:t>
      </w:r>
      <w:r w:rsidRPr="003C6913">
        <w:rPr>
          <w:b/>
          <w:bCs/>
          <w:color w:val="000000"/>
          <w:sz w:val="24"/>
          <w:szCs w:val="24"/>
          <w:lang w:eastAsia="bg-BG"/>
        </w:rPr>
        <w:t>Универсални пощенски услуги</w:t>
      </w:r>
      <w:r w:rsidRPr="003C6913">
        <w:rPr>
          <w:rFonts w:eastAsia="Times New Roman"/>
          <w:b/>
          <w:bCs/>
          <w:color w:val="000000"/>
          <w:sz w:val="24"/>
          <w:szCs w:val="24"/>
          <w:lang w:eastAsia="bg-BG"/>
        </w:rPr>
        <w:t>“</w:t>
      </w:r>
    </w:p>
    <w:p w:rsidR="003C6913" w:rsidRPr="003C6913" w:rsidRDefault="003C6913" w:rsidP="0080571C">
      <w:pPr>
        <w:spacing w:after="0" w:line="240" w:lineRule="auto"/>
        <w:ind w:left="284" w:firstLine="425"/>
        <w:jc w:val="both"/>
        <w:rPr>
          <w:sz w:val="24"/>
          <w:szCs w:val="24"/>
        </w:rPr>
      </w:pPr>
      <w:r w:rsidRPr="003C6913">
        <w:rPr>
          <w:sz w:val="24"/>
          <w:szCs w:val="24"/>
        </w:rPr>
        <w:t>1. Универсалната пощенска услуга, включва следните пощенски услуги:</w:t>
      </w:r>
    </w:p>
    <w:p w:rsidR="003C6913" w:rsidRPr="003C6913" w:rsidRDefault="003C6913" w:rsidP="0080571C">
      <w:pPr>
        <w:spacing w:after="0" w:line="240" w:lineRule="auto"/>
        <w:ind w:firstLine="709"/>
        <w:jc w:val="both"/>
        <w:rPr>
          <w:sz w:val="24"/>
          <w:szCs w:val="24"/>
        </w:rPr>
      </w:pPr>
      <w:r w:rsidRPr="003C6913">
        <w:rPr>
          <w:sz w:val="24"/>
          <w:szCs w:val="24"/>
        </w:rPr>
        <w:t>1.</w:t>
      </w:r>
      <w:proofErr w:type="spellStart"/>
      <w:r w:rsidRPr="003C6913">
        <w:rPr>
          <w:sz w:val="24"/>
          <w:szCs w:val="24"/>
        </w:rPr>
        <w:t>1</w:t>
      </w:r>
      <w:proofErr w:type="spellEnd"/>
      <w:r w:rsidRPr="003C6913">
        <w:rPr>
          <w:sz w:val="24"/>
          <w:szCs w:val="24"/>
        </w:rPr>
        <w:t xml:space="preserve">. Приемане, пренасяне и доставяне на вътрешни пощенски пратки /с предимство и без предимство, препоръчани и непрепоръчани/, както следва: </w:t>
      </w:r>
    </w:p>
    <w:p w:rsidR="003C6913" w:rsidRPr="003C6913" w:rsidRDefault="003C6913" w:rsidP="0080571C">
      <w:pPr>
        <w:spacing w:after="0" w:line="240" w:lineRule="auto"/>
        <w:ind w:left="284" w:firstLine="850"/>
        <w:jc w:val="both"/>
        <w:rPr>
          <w:sz w:val="24"/>
          <w:szCs w:val="24"/>
        </w:rPr>
      </w:pPr>
      <w:r w:rsidRPr="003C6913">
        <w:rPr>
          <w:sz w:val="24"/>
          <w:szCs w:val="24"/>
        </w:rPr>
        <w:t xml:space="preserve">а) кореспондентски пратки – до 2 кг; </w:t>
      </w:r>
    </w:p>
    <w:p w:rsidR="003C6913" w:rsidRPr="003C6913" w:rsidRDefault="003C6913" w:rsidP="0080571C">
      <w:pPr>
        <w:spacing w:after="0" w:line="240" w:lineRule="auto"/>
        <w:ind w:left="284" w:firstLine="850"/>
        <w:jc w:val="both"/>
        <w:rPr>
          <w:sz w:val="24"/>
          <w:szCs w:val="24"/>
        </w:rPr>
      </w:pPr>
      <w:r w:rsidRPr="003C6913">
        <w:rPr>
          <w:sz w:val="24"/>
          <w:szCs w:val="24"/>
        </w:rPr>
        <w:t xml:space="preserve">б) малки пакети – до 2 кг; </w:t>
      </w:r>
    </w:p>
    <w:p w:rsidR="003C6913" w:rsidRPr="003C6913" w:rsidRDefault="003C6913" w:rsidP="0080571C">
      <w:pPr>
        <w:spacing w:after="0" w:line="240" w:lineRule="auto"/>
        <w:ind w:left="284" w:firstLine="850"/>
        <w:jc w:val="both"/>
        <w:rPr>
          <w:sz w:val="24"/>
          <w:szCs w:val="24"/>
        </w:rPr>
      </w:pPr>
      <w:r w:rsidRPr="003C6913">
        <w:rPr>
          <w:sz w:val="24"/>
          <w:szCs w:val="24"/>
        </w:rPr>
        <w:t xml:space="preserve">в) печатни произведения – до 5 кг; </w:t>
      </w:r>
    </w:p>
    <w:p w:rsidR="003C6913" w:rsidRPr="003C6913" w:rsidRDefault="003C6913" w:rsidP="0080571C">
      <w:pPr>
        <w:spacing w:after="0" w:line="240" w:lineRule="auto"/>
        <w:ind w:firstLine="709"/>
        <w:jc w:val="both"/>
        <w:rPr>
          <w:sz w:val="24"/>
          <w:szCs w:val="24"/>
        </w:rPr>
      </w:pPr>
      <w:r w:rsidRPr="003C6913">
        <w:rPr>
          <w:sz w:val="24"/>
          <w:szCs w:val="24"/>
        </w:rPr>
        <w:lastRenderedPageBreak/>
        <w:t>1.2. Приемане, пренасяне и доставяне на вътрешни пощенски колети до 20 кг. /границата за теглото, когато се отнася за колети от други страни, може да бъде и по-висока/.</w:t>
      </w:r>
    </w:p>
    <w:p w:rsidR="003C6913" w:rsidRPr="003C6913" w:rsidRDefault="003C6913" w:rsidP="0080571C">
      <w:pPr>
        <w:spacing w:after="0" w:line="240" w:lineRule="auto"/>
        <w:ind w:firstLine="709"/>
        <w:jc w:val="both"/>
        <w:rPr>
          <w:sz w:val="24"/>
          <w:szCs w:val="24"/>
        </w:rPr>
      </w:pPr>
      <w:r w:rsidRPr="003C6913">
        <w:rPr>
          <w:sz w:val="24"/>
          <w:szCs w:val="24"/>
        </w:rPr>
        <w:t>1.3. Допълнителна услуга „препоръка“ и „обявена стойност“.</w:t>
      </w:r>
    </w:p>
    <w:p w:rsidR="003C6913" w:rsidRPr="003C6913" w:rsidRDefault="003C6913" w:rsidP="0080571C">
      <w:pPr>
        <w:spacing w:after="0" w:line="240" w:lineRule="auto"/>
        <w:ind w:left="284" w:hanging="284"/>
        <w:jc w:val="both"/>
        <w:rPr>
          <w:sz w:val="24"/>
          <w:szCs w:val="24"/>
        </w:rPr>
      </w:pPr>
      <w:r w:rsidRPr="003C6913">
        <w:rPr>
          <w:sz w:val="24"/>
          <w:szCs w:val="24"/>
        </w:rPr>
        <w:t>Предаването и доставката на пратките да се извършва:</w:t>
      </w:r>
    </w:p>
    <w:p w:rsidR="003C6913" w:rsidRPr="001A33EE" w:rsidRDefault="003C6913" w:rsidP="0080571C">
      <w:pPr>
        <w:pStyle w:val="ListParagraph"/>
        <w:numPr>
          <w:ilvl w:val="0"/>
          <w:numId w:val="14"/>
        </w:numPr>
        <w:tabs>
          <w:tab w:val="left" w:pos="1134"/>
        </w:tabs>
      </w:pPr>
      <w:r w:rsidRPr="001A33EE">
        <w:t>на адрес.</w:t>
      </w:r>
    </w:p>
    <w:p w:rsidR="003C6913" w:rsidRPr="003C6913" w:rsidRDefault="003C6913" w:rsidP="0080571C">
      <w:pPr>
        <w:spacing w:after="0" w:line="240" w:lineRule="auto"/>
        <w:ind w:firstLine="709"/>
        <w:jc w:val="both"/>
        <w:rPr>
          <w:sz w:val="24"/>
          <w:szCs w:val="24"/>
        </w:rPr>
      </w:pPr>
      <w:r w:rsidRPr="003C6913">
        <w:rPr>
          <w:sz w:val="24"/>
          <w:szCs w:val="24"/>
        </w:rPr>
        <w:t xml:space="preserve">2. Участникът, определен за Изпълнител, следва да осъществи приемане, пренасяне и доставка на пощенски пратки, разменяни между </w:t>
      </w:r>
      <w:r>
        <w:rPr>
          <w:sz w:val="24"/>
          <w:szCs w:val="24"/>
        </w:rPr>
        <w:t>ДНСК</w:t>
      </w:r>
      <w:r w:rsidRPr="003C6913">
        <w:rPr>
          <w:sz w:val="24"/>
          <w:szCs w:val="24"/>
        </w:rPr>
        <w:t xml:space="preserve"> и адресатите.</w:t>
      </w:r>
    </w:p>
    <w:p w:rsidR="003C6913" w:rsidRPr="003C6913" w:rsidRDefault="003C6913" w:rsidP="0080571C">
      <w:pPr>
        <w:spacing w:after="0" w:line="240" w:lineRule="auto"/>
        <w:ind w:firstLine="709"/>
        <w:jc w:val="both"/>
        <w:rPr>
          <w:sz w:val="24"/>
          <w:szCs w:val="24"/>
        </w:rPr>
      </w:pPr>
      <w:r w:rsidRPr="003C6913">
        <w:rPr>
          <w:sz w:val="24"/>
          <w:szCs w:val="24"/>
        </w:rPr>
        <w:t>3. Пощенските услуги да се извършват на територи</w:t>
      </w:r>
      <w:r>
        <w:rPr>
          <w:sz w:val="24"/>
          <w:szCs w:val="24"/>
        </w:rPr>
        <w:t xml:space="preserve">ята на </w:t>
      </w:r>
      <w:r w:rsidR="00573D8A">
        <w:rPr>
          <w:sz w:val="24"/>
          <w:szCs w:val="24"/>
        </w:rPr>
        <w:t>Република България</w:t>
      </w:r>
      <w:r w:rsidRPr="003C6913">
        <w:rPr>
          <w:sz w:val="24"/>
          <w:szCs w:val="24"/>
        </w:rPr>
        <w:t>.</w:t>
      </w:r>
    </w:p>
    <w:p w:rsidR="003C6913" w:rsidRPr="003C6913" w:rsidRDefault="003C6913" w:rsidP="0080571C">
      <w:pPr>
        <w:spacing w:after="0" w:line="240" w:lineRule="auto"/>
        <w:ind w:firstLine="709"/>
        <w:jc w:val="both"/>
        <w:rPr>
          <w:sz w:val="24"/>
          <w:szCs w:val="24"/>
        </w:rPr>
      </w:pPr>
      <w:r w:rsidRPr="003C6913">
        <w:rPr>
          <w:sz w:val="24"/>
          <w:szCs w:val="24"/>
        </w:rPr>
        <w:t>4. Срокове:</w:t>
      </w:r>
    </w:p>
    <w:p w:rsidR="003C6913" w:rsidRPr="003C6913" w:rsidRDefault="003C6913" w:rsidP="0080571C">
      <w:pPr>
        <w:tabs>
          <w:tab w:val="left" w:pos="0"/>
        </w:tabs>
        <w:spacing w:after="0" w:line="240" w:lineRule="auto"/>
        <w:ind w:firstLine="709"/>
        <w:jc w:val="both"/>
        <w:rPr>
          <w:sz w:val="24"/>
          <w:szCs w:val="24"/>
        </w:rPr>
      </w:pPr>
      <w:r w:rsidRPr="003C6913">
        <w:rPr>
          <w:sz w:val="24"/>
          <w:szCs w:val="24"/>
        </w:rPr>
        <w:t>4.1.Услугата следва да бъде извършвана редовно, в срокове съгласно Нормативите за качество на универсалната пощенска услуга и ефикасността на обслужване, издадени на основание чл. 15, ал. 1, т. 7 от Закона за пощенските услуги /ЗПУ/, за срока на договора.</w:t>
      </w:r>
    </w:p>
    <w:p w:rsidR="003C6913" w:rsidRPr="003C6913" w:rsidRDefault="003C6913" w:rsidP="0080571C">
      <w:pPr>
        <w:tabs>
          <w:tab w:val="left" w:pos="0"/>
        </w:tabs>
        <w:spacing w:after="0" w:line="240" w:lineRule="auto"/>
        <w:ind w:firstLine="709"/>
        <w:jc w:val="both"/>
        <w:rPr>
          <w:sz w:val="24"/>
          <w:szCs w:val="24"/>
        </w:rPr>
      </w:pPr>
      <w:r w:rsidRPr="0080571C">
        <w:rPr>
          <w:sz w:val="24"/>
          <w:szCs w:val="24"/>
        </w:rPr>
        <w:t xml:space="preserve">5. Участникът, определен за Изпълнител следва да гарантира изпълнението </w:t>
      </w:r>
      <w:r w:rsidRPr="003C6913">
        <w:rPr>
          <w:sz w:val="24"/>
          <w:szCs w:val="24"/>
        </w:rPr>
        <w:t>на следните изисквания:</w:t>
      </w:r>
    </w:p>
    <w:p w:rsidR="003C6913" w:rsidRPr="003C6913" w:rsidRDefault="003C6913" w:rsidP="0080571C">
      <w:pPr>
        <w:tabs>
          <w:tab w:val="left" w:pos="142"/>
        </w:tabs>
        <w:spacing w:after="0" w:line="240" w:lineRule="auto"/>
        <w:ind w:firstLine="709"/>
        <w:jc w:val="both"/>
        <w:rPr>
          <w:sz w:val="24"/>
          <w:szCs w:val="24"/>
        </w:rPr>
      </w:pPr>
      <w:r w:rsidRPr="003C6913">
        <w:rPr>
          <w:sz w:val="24"/>
          <w:szCs w:val="24"/>
        </w:rPr>
        <w:t>5.1. Пощенските пратки да се предават и приемат веднъж на ден:</w:t>
      </w:r>
    </w:p>
    <w:p w:rsidR="003C6913" w:rsidRPr="001A33EE" w:rsidRDefault="003C6913" w:rsidP="0080571C">
      <w:pPr>
        <w:pStyle w:val="ListParagraph"/>
        <w:numPr>
          <w:ilvl w:val="0"/>
          <w:numId w:val="15"/>
        </w:numPr>
        <w:tabs>
          <w:tab w:val="left" w:pos="142"/>
        </w:tabs>
        <w:ind w:left="0" w:firstLine="709"/>
      </w:pPr>
      <w:r w:rsidRPr="001A33EE">
        <w:t>сутрин – от 09:00 ч. до 1</w:t>
      </w:r>
      <w:r w:rsidR="00664CAD">
        <w:t>1</w:t>
      </w:r>
      <w:r w:rsidRPr="001A33EE">
        <w:t>:00 ч.</w:t>
      </w:r>
    </w:p>
    <w:p w:rsidR="003C6913" w:rsidRPr="003C6913" w:rsidRDefault="003C6913" w:rsidP="0080571C">
      <w:pPr>
        <w:tabs>
          <w:tab w:val="left" w:pos="142"/>
        </w:tabs>
        <w:spacing w:after="0" w:line="240" w:lineRule="auto"/>
        <w:ind w:firstLine="709"/>
        <w:jc w:val="both"/>
        <w:rPr>
          <w:sz w:val="24"/>
          <w:szCs w:val="24"/>
        </w:rPr>
      </w:pPr>
      <w:r w:rsidRPr="003C6913">
        <w:rPr>
          <w:sz w:val="24"/>
          <w:szCs w:val="24"/>
        </w:rPr>
        <w:t>При необходимост, в зависимост от обема на пощенските пратки,</w:t>
      </w:r>
      <w:r w:rsidR="001A33EE">
        <w:rPr>
          <w:sz w:val="24"/>
          <w:szCs w:val="24"/>
        </w:rPr>
        <w:t xml:space="preserve"> при подадена заявка от страна </w:t>
      </w:r>
      <w:r w:rsidRPr="003C6913">
        <w:rPr>
          <w:sz w:val="24"/>
          <w:szCs w:val="24"/>
        </w:rPr>
        <w:t xml:space="preserve">на отделни структурни звена на </w:t>
      </w:r>
      <w:r w:rsidR="001A33EE">
        <w:rPr>
          <w:sz w:val="24"/>
          <w:szCs w:val="24"/>
        </w:rPr>
        <w:t>ДНСК</w:t>
      </w:r>
      <w:r w:rsidRPr="003C6913">
        <w:rPr>
          <w:sz w:val="24"/>
          <w:szCs w:val="24"/>
        </w:rPr>
        <w:t xml:space="preserve"> може да се премине към приемане и предаване на пощенските пратки два пъти на ден.</w:t>
      </w:r>
    </w:p>
    <w:p w:rsidR="003C6913" w:rsidRPr="003C6913" w:rsidRDefault="003C6913" w:rsidP="0080571C">
      <w:pPr>
        <w:tabs>
          <w:tab w:val="left" w:pos="142"/>
        </w:tabs>
        <w:spacing w:after="0" w:line="240" w:lineRule="auto"/>
        <w:ind w:firstLine="709"/>
        <w:jc w:val="both"/>
        <w:rPr>
          <w:sz w:val="24"/>
          <w:szCs w:val="24"/>
        </w:rPr>
      </w:pPr>
      <w:r w:rsidRPr="003C6913">
        <w:rPr>
          <w:sz w:val="24"/>
          <w:szCs w:val="24"/>
        </w:rPr>
        <w:t xml:space="preserve">5.2. Приемането и </w:t>
      </w:r>
      <w:r w:rsidR="00664CAD">
        <w:rPr>
          <w:sz w:val="24"/>
          <w:szCs w:val="24"/>
        </w:rPr>
        <w:t>предаването</w:t>
      </w:r>
      <w:r w:rsidRPr="003C6913">
        <w:rPr>
          <w:sz w:val="24"/>
          <w:szCs w:val="24"/>
        </w:rPr>
        <w:t xml:space="preserve"> на пощенските пратки да се осъществява на място от/до отделните структурни звена на </w:t>
      </w:r>
      <w:r w:rsidR="001A33EE">
        <w:rPr>
          <w:sz w:val="24"/>
          <w:szCs w:val="24"/>
        </w:rPr>
        <w:t>ДНСК</w:t>
      </w:r>
      <w:r w:rsidRPr="003C6913">
        <w:rPr>
          <w:sz w:val="24"/>
          <w:szCs w:val="24"/>
        </w:rPr>
        <w:t>, съгласно Приложение № 1 от документацията за участие.</w:t>
      </w:r>
    </w:p>
    <w:p w:rsidR="00664CAD" w:rsidRPr="0080571C" w:rsidRDefault="003C6913" w:rsidP="00664CAD">
      <w:pPr>
        <w:tabs>
          <w:tab w:val="left" w:pos="0"/>
        </w:tabs>
        <w:spacing w:after="0" w:line="240" w:lineRule="auto"/>
        <w:ind w:firstLine="709"/>
        <w:jc w:val="both"/>
        <w:rPr>
          <w:sz w:val="24"/>
          <w:szCs w:val="24"/>
        </w:rPr>
      </w:pPr>
      <w:r w:rsidRPr="003C6913">
        <w:rPr>
          <w:sz w:val="24"/>
          <w:szCs w:val="24"/>
        </w:rPr>
        <w:t xml:space="preserve">5.3. </w:t>
      </w:r>
      <w:r w:rsidR="00664CAD">
        <w:rPr>
          <w:sz w:val="24"/>
          <w:szCs w:val="24"/>
        </w:rPr>
        <w:t>Да осигури</w:t>
      </w:r>
      <w:r w:rsidR="00664CAD" w:rsidRPr="0080571C">
        <w:rPr>
          <w:sz w:val="24"/>
          <w:szCs w:val="24"/>
        </w:rPr>
        <w:t xml:space="preserve"> възможност за приемане на пощенски пратки и колети всеки работен ден от 09.00 часа до 1</w:t>
      </w:r>
      <w:r w:rsidR="00664CAD">
        <w:rPr>
          <w:sz w:val="24"/>
          <w:szCs w:val="24"/>
        </w:rPr>
        <w:t>9</w:t>
      </w:r>
      <w:r w:rsidR="00664CAD" w:rsidRPr="0080571C">
        <w:rPr>
          <w:sz w:val="24"/>
          <w:szCs w:val="24"/>
        </w:rPr>
        <w:t>.00 часа.</w:t>
      </w:r>
    </w:p>
    <w:p w:rsidR="003C6913" w:rsidRPr="003C6913" w:rsidRDefault="003C6913" w:rsidP="0080571C">
      <w:pPr>
        <w:tabs>
          <w:tab w:val="left" w:pos="0"/>
        </w:tabs>
        <w:spacing w:after="0" w:line="240" w:lineRule="auto"/>
        <w:ind w:firstLine="709"/>
        <w:jc w:val="both"/>
        <w:rPr>
          <w:sz w:val="24"/>
          <w:szCs w:val="24"/>
        </w:rPr>
      </w:pPr>
      <w:r w:rsidRPr="003C6913">
        <w:rPr>
          <w:sz w:val="24"/>
          <w:szCs w:val="24"/>
        </w:rPr>
        <w:t>5.4. Да осигурява неприкосновеност на пощенските пратки.</w:t>
      </w:r>
    </w:p>
    <w:p w:rsidR="003C6913" w:rsidRPr="003C6913" w:rsidRDefault="003C6913" w:rsidP="0080571C">
      <w:pPr>
        <w:tabs>
          <w:tab w:val="left" w:pos="0"/>
        </w:tabs>
        <w:spacing w:after="0" w:line="240" w:lineRule="auto"/>
        <w:ind w:firstLine="709"/>
        <w:jc w:val="both"/>
        <w:rPr>
          <w:sz w:val="24"/>
          <w:szCs w:val="24"/>
        </w:rPr>
      </w:pPr>
      <w:r w:rsidRPr="003C6913">
        <w:rPr>
          <w:sz w:val="24"/>
          <w:szCs w:val="24"/>
        </w:rPr>
        <w:t>5.</w:t>
      </w:r>
      <w:proofErr w:type="spellStart"/>
      <w:r w:rsidRPr="003C6913">
        <w:rPr>
          <w:sz w:val="24"/>
          <w:szCs w:val="24"/>
        </w:rPr>
        <w:t>5</w:t>
      </w:r>
      <w:proofErr w:type="spellEnd"/>
      <w:r w:rsidRPr="003C6913">
        <w:rPr>
          <w:sz w:val="24"/>
          <w:szCs w:val="24"/>
        </w:rPr>
        <w:t>. Да осигурява тайната на кореспонденцията.</w:t>
      </w:r>
    </w:p>
    <w:p w:rsidR="003C6913" w:rsidRPr="003C6913" w:rsidRDefault="003C6913" w:rsidP="0080571C">
      <w:pPr>
        <w:tabs>
          <w:tab w:val="left" w:pos="0"/>
        </w:tabs>
        <w:spacing w:after="0" w:line="240" w:lineRule="auto"/>
        <w:ind w:firstLine="709"/>
        <w:jc w:val="both"/>
        <w:rPr>
          <w:sz w:val="24"/>
          <w:szCs w:val="24"/>
        </w:rPr>
      </w:pPr>
      <w:r w:rsidRPr="003C6913">
        <w:rPr>
          <w:sz w:val="24"/>
          <w:szCs w:val="24"/>
        </w:rPr>
        <w:t>5.6. Да изпълнява изискванията за пощенска сигурност.</w:t>
      </w:r>
    </w:p>
    <w:p w:rsidR="003C6913" w:rsidRPr="003C6913" w:rsidRDefault="003C6913" w:rsidP="0080571C">
      <w:pPr>
        <w:tabs>
          <w:tab w:val="left" w:pos="0"/>
        </w:tabs>
        <w:spacing w:after="0" w:line="240" w:lineRule="auto"/>
        <w:ind w:firstLine="709"/>
        <w:jc w:val="both"/>
        <w:rPr>
          <w:sz w:val="24"/>
          <w:szCs w:val="24"/>
        </w:rPr>
      </w:pPr>
      <w:r w:rsidRPr="003C6913">
        <w:rPr>
          <w:sz w:val="24"/>
          <w:szCs w:val="24"/>
        </w:rPr>
        <w:t>5.7. Да изпълнява изискванията за защита на личните данни.</w:t>
      </w:r>
    </w:p>
    <w:p w:rsidR="003C6913" w:rsidRPr="003C6913" w:rsidRDefault="003C6913" w:rsidP="0080571C">
      <w:pPr>
        <w:tabs>
          <w:tab w:val="left" w:pos="0"/>
        </w:tabs>
        <w:spacing w:after="0" w:line="240" w:lineRule="auto"/>
        <w:ind w:firstLine="709"/>
        <w:jc w:val="both"/>
        <w:rPr>
          <w:sz w:val="24"/>
          <w:szCs w:val="24"/>
        </w:rPr>
      </w:pPr>
      <w:r w:rsidRPr="003C6913">
        <w:rPr>
          <w:sz w:val="24"/>
          <w:szCs w:val="24"/>
        </w:rPr>
        <w:t>5.8. Да предава и приема пощенски пратки и колети във вид с ненарушена цялост, запечатани.</w:t>
      </w:r>
    </w:p>
    <w:p w:rsidR="003C6913" w:rsidRPr="003C6913" w:rsidRDefault="003C6913" w:rsidP="0080571C">
      <w:pPr>
        <w:tabs>
          <w:tab w:val="left" w:pos="0"/>
        </w:tabs>
        <w:spacing w:after="0" w:line="240" w:lineRule="auto"/>
        <w:ind w:firstLine="709"/>
        <w:jc w:val="both"/>
        <w:rPr>
          <w:sz w:val="24"/>
          <w:szCs w:val="24"/>
        </w:rPr>
      </w:pPr>
      <w:r w:rsidRPr="003C6913">
        <w:rPr>
          <w:sz w:val="24"/>
          <w:szCs w:val="24"/>
        </w:rPr>
        <w:t>5.9. Да предоставя допълнителни услуги към универсална пощенска услуга – с „препоръка” и „обявена стойност“.</w:t>
      </w:r>
    </w:p>
    <w:p w:rsidR="003C6913" w:rsidRPr="003C6913" w:rsidRDefault="003C6913" w:rsidP="0080571C">
      <w:pPr>
        <w:tabs>
          <w:tab w:val="left" w:pos="0"/>
          <w:tab w:val="left" w:pos="142"/>
        </w:tabs>
        <w:spacing w:after="0" w:line="240" w:lineRule="auto"/>
        <w:ind w:firstLine="709"/>
        <w:jc w:val="both"/>
        <w:rPr>
          <w:sz w:val="24"/>
          <w:szCs w:val="24"/>
        </w:rPr>
      </w:pPr>
      <w:r w:rsidRPr="003C6913">
        <w:rPr>
          <w:sz w:val="24"/>
          <w:szCs w:val="24"/>
        </w:rPr>
        <w:t>5.10. Да попълва всяко „известие за доставяне” /обратна разписка/ ясно и четливо.</w:t>
      </w:r>
    </w:p>
    <w:p w:rsidR="003C6913" w:rsidRPr="003C6913" w:rsidRDefault="003C6913" w:rsidP="0080571C">
      <w:pPr>
        <w:tabs>
          <w:tab w:val="left" w:pos="0"/>
          <w:tab w:val="left" w:pos="142"/>
        </w:tabs>
        <w:spacing w:after="0" w:line="240" w:lineRule="auto"/>
        <w:ind w:firstLine="709"/>
        <w:jc w:val="both"/>
        <w:rPr>
          <w:sz w:val="24"/>
          <w:szCs w:val="24"/>
        </w:rPr>
      </w:pPr>
      <w:r w:rsidRPr="003C6913">
        <w:rPr>
          <w:sz w:val="24"/>
          <w:szCs w:val="24"/>
        </w:rPr>
        <w:t>5.11. Да не покрива текстовете, изписани от възложителя или неговите служители върху плика при обработката на пощенските пратки и колетите.</w:t>
      </w:r>
    </w:p>
    <w:p w:rsidR="003C6913" w:rsidRPr="003C6913" w:rsidRDefault="003C6913" w:rsidP="0080571C">
      <w:pPr>
        <w:tabs>
          <w:tab w:val="left" w:pos="0"/>
          <w:tab w:val="left" w:pos="142"/>
        </w:tabs>
        <w:spacing w:after="0" w:line="240" w:lineRule="auto"/>
        <w:ind w:firstLine="709"/>
        <w:jc w:val="both"/>
        <w:rPr>
          <w:sz w:val="24"/>
          <w:szCs w:val="24"/>
        </w:rPr>
      </w:pPr>
      <w:r w:rsidRPr="003C6913">
        <w:rPr>
          <w:sz w:val="24"/>
          <w:szCs w:val="24"/>
        </w:rPr>
        <w:t xml:space="preserve">5.12. Да </w:t>
      </w:r>
      <w:proofErr w:type="spellStart"/>
      <w:r w:rsidRPr="003C6913">
        <w:rPr>
          <w:sz w:val="24"/>
          <w:szCs w:val="24"/>
        </w:rPr>
        <w:t>клеймова</w:t>
      </w:r>
      <w:proofErr w:type="spellEnd"/>
      <w:r w:rsidRPr="003C6913">
        <w:rPr>
          <w:sz w:val="24"/>
          <w:szCs w:val="24"/>
        </w:rPr>
        <w:t xml:space="preserve"> пратките в деня на приемането им в обслужващия офис.</w:t>
      </w:r>
    </w:p>
    <w:p w:rsidR="003C6913" w:rsidRPr="003C6913" w:rsidRDefault="003C6913" w:rsidP="0080571C">
      <w:pPr>
        <w:tabs>
          <w:tab w:val="left" w:pos="0"/>
          <w:tab w:val="left" w:pos="142"/>
        </w:tabs>
        <w:spacing w:after="0" w:line="240" w:lineRule="auto"/>
        <w:ind w:firstLine="709"/>
        <w:jc w:val="both"/>
        <w:rPr>
          <w:sz w:val="24"/>
          <w:szCs w:val="24"/>
        </w:rPr>
      </w:pPr>
      <w:r w:rsidRPr="003C6913">
        <w:rPr>
          <w:sz w:val="24"/>
          <w:szCs w:val="24"/>
        </w:rPr>
        <w:t>5.13. Да връща недоставените пощенски пратки и колети на адреса на Възложителя, придружени от справка, в която са посочени причините за недоставяне, не по-късно от 5 работни дни от отказа за доставяне.</w:t>
      </w:r>
    </w:p>
    <w:p w:rsidR="003C6913" w:rsidRPr="003C6913" w:rsidRDefault="003C6913" w:rsidP="0080571C">
      <w:pPr>
        <w:tabs>
          <w:tab w:val="left" w:pos="0"/>
          <w:tab w:val="left" w:pos="142"/>
        </w:tabs>
        <w:spacing w:after="0" w:line="240" w:lineRule="auto"/>
        <w:ind w:firstLine="709"/>
        <w:jc w:val="both"/>
        <w:rPr>
          <w:sz w:val="24"/>
          <w:szCs w:val="24"/>
        </w:rPr>
      </w:pPr>
      <w:r w:rsidRPr="003C6913">
        <w:rPr>
          <w:sz w:val="24"/>
          <w:szCs w:val="24"/>
        </w:rPr>
        <w:t xml:space="preserve">6. Пощенските пратки и пощенските колети се връчват на получателя на адреса, посочен от съответното структурно звено на </w:t>
      </w:r>
      <w:r w:rsidR="001A33EE">
        <w:rPr>
          <w:sz w:val="24"/>
          <w:szCs w:val="24"/>
        </w:rPr>
        <w:t>ДНСК</w:t>
      </w:r>
      <w:r w:rsidRPr="003C6913">
        <w:rPr>
          <w:sz w:val="24"/>
          <w:szCs w:val="24"/>
        </w:rPr>
        <w:t>.</w:t>
      </w:r>
    </w:p>
    <w:p w:rsidR="003C6913" w:rsidRPr="003C6913" w:rsidRDefault="003C6913" w:rsidP="0080571C">
      <w:pPr>
        <w:tabs>
          <w:tab w:val="left" w:pos="0"/>
          <w:tab w:val="left" w:pos="142"/>
        </w:tabs>
        <w:spacing w:after="0" w:line="240" w:lineRule="auto"/>
        <w:ind w:firstLine="709"/>
        <w:jc w:val="both"/>
        <w:rPr>
          <w:sz w:val="24"/>
          <w:szCs w:val="24"/>
        </w:rPr>
      </w:pPr>
      <w:r w:rsidRPr="003C6913">
        <w:rPr>
          <w:sz w:val="24"/>
          <w:szCs w:val="24"/>
        </w:rPr>
        <w:t>7. Предаването и/или приемането на пощенските пратки се извършва въз основа на подписани от Възложителя и Изпълнителя /техни представители/ описи.</w:t>
      </w:r>
    </w:p>
    <w:p w:rsidR="003C6913" w:rsidRPr="003C6913" w:rsidRDefault="001A33EE" w:rsidP="0080571C">
      <w:pPr>
        <w:tabs>
          <w:tab w:val="left" w:pos="0"/>
          <w:tab w:val="left" w:pos="142"/>
        </w:tabs>
        <w:spacing w:after="0" w:line="240" w:lineRule="auto"/>
        <w:ind w:firstLine="709"/>
        <w:jc w:val="both"/>
        <w:rPr>
          <w:sz w:val="24"/>
          <w:szCs w:val="24"/>
        </w:rPr>
      </w:pPr>
      <w:r>
        <w:rPr>
          <w:sz w:val="24"/>
          <w:szCs w:val="24"/>
        </w:rPr>
        <w:t xml:space="preserve">8. Оформяне срещу подпис </w:t>
      </w:r>
      <w:r w:rsidR="003C6913" w:rsidRPr="003C6913">
        <w:rPr>
          <w:sz w:val="24"/>
          <w:szCs w:val="24"/>
        </w:rPr>
        <w:t>на „известията за доставяне”.</w:t>
      </w:r>
    </w:p>
    <w:p w:rsidR="003C6913" w:rsidRPr="003C6913" w:rsidRDefault="003C6913" w:rsidP="0080571C">
      <w:pPr>
        <w:tabs>
          <w:tab w:val="left" w:pos="0"/>
          <w:tab w:val="left" w:pos="142"/>
        </w:tabs>
        <w:spacing w:after="0" w:line="240" w:lineRule="auto"/>
        <w:ind w:firstLine="709"/>
        <w:jc w:val="both"/>
        <w:rPr>
          <w:sz w:val="24"/>
          <w:szCs w:val="24"/>
        </w:rPr>
      </w:pPr>
      <w:r w:rsidRPr="003C6913">
        <w:rPr>
          <w:sz w:val="24"/>
          <w:szCs w:val="24"/>
        </w:rPr>
        <w:t xml:space="preserve">9. На база на </w:t>
      </w:r>
      <w:proofErr w:type="spellStart"/>
      <w:r w:rsidRPr="003C6913">
        <w:rPr>
          <w:sz w:val="24"/>
          <w:szCs w:val="24"/>
        </w:rPr>
        <w:t>приемо-предавателните</w:t>
      </w:r>
      <w:proofErr w:type="spellEnd"/>
      <w:r w:rsidRPr="003C6913">
        <w:rPr>
          <w:sz w:val="24"/>
          <w:szCs w:val="24"/>
        </w:rPr>
        <w:t xml:space="preserve"> протоколи /описите на пощенските пратки/ Изпълнителят да съставя обобщена месечна количествено-стойностна справка за предходния месец, за съответните структурни звена на </w:t>
      </w:r>
      <w:r w:rsidR="001A33EE">
        <w:rPr>
          <w:sz w:val="24"/>
          <w:szCs w:val="24"/>
        </w:rPr>
        <w:t>ДНСК,</w:t>
      </w:r>
      <w:r w:rsidRPr="003C6913">
        <w:rPr>
          <w:sz w:val="24"/>
          <w:szCs w:val="24"/>
        </w:rPr>
        <w:t xml:space="preserve"> съгласно Приложение № 1 от документацията за участие; Количествено-стойностната справка трябва да съдържа описание на количества, вид и стойност на услугите.</w:t>
      </w:r>
    </w:p>
    <w:p w:rsidR="003C6913" w:rsidRDefault="003C6913" w:rsidP="0080571C">
      <w:pPr>
        <w:tabs>
          <w:tab w:val="left" w:pos="0"/>
          <w:tab w:val="left" w:pos="142"/>
        </w:tabs>
        <w:spacing w:after="0" w:line="240" w:lineRule="auto"/>
        <w:ind w:firstLine="709"/>
        <w:jc w:val="both"/>
        <w:rPr>
          <w:sz w:val="24"/>
          <w:szCs w:val="24"/>
        </w:rPr>
      </w:pPr>
      <w:r w:rsidRPr="003C6913">
        <w:rPr>
          <w:sz w:val="24"/>
          <w:szCs w:val="24"/>
        </w:rPr>
        <w:t xml:space="preserve">10. До 7-мо число на всеки месец да изпраща в </w:t>
      </w:r>
      <w:r w:rsidR="001A33EE">
        <w:rPr>
          <w:sz w:val="24"/>
          <w:szCs w:val="24"/>
        </w:rPr>
        <w:t>ЦУ на ДНСК</w:t>
      </w:r>
      <w:r w:rsidRPr="003C6913">
        <w:rPr>
          <w:sz w:val="24"/>
          <w:szCs w:val="24"/>
        </w:rPr>
        <w:t xml:space="preserve"> фактура за извършените услуги придружена от месечната обобщена количествено-стойностна справка</w:t>
      </w:r>
      <w:r w:rsidR="00555D66">
        <w:rPr>
          <w:sz w:val="24"/>
          <w:szCs w:val="24"/>
        </w:rPr>
        <w:t xml:space="preserve"> по структурни звена</w:t>
      </w:r>
      <w:r w:rsidR="001A33EE">
        <w:rPr>
          <w:sz w:val="24"/>
          <w:szCs w:val="24"/>
        </w:rPr>
        <w:t>.</w:t>
      </w:r>
    </w:p>
    <w:p w:rsidR="00197CF3" w:rsidRDefault="00197CF3" w:rsidP="0080571C">
      <w:pPr>
        <w:tabs>
          <w:tab w:val="left" w:pos="0"/>
          <w:tab w:val="left" w:pos="142"/>
        </w:tabs>
        <w:spacing w:after="0" w:line="240" w:lineRule="auto"/>
        <w:ind w:firstLine="709"/>
        <w:jc w:val="both"/>
        <w:rPr>
          <w:sz w:val="24"/>
          <w:szCs w:val="24"/>
        </w:rPr>
      </w:pPr>
      <w:r>
        <w:rPr>
          <w:sz w:val="24"/>
          <w:szCs w:val="24"/>
        </w:rPr>
        <w:lastRenderedPageBreak/>
        <w:t>11. Прогнозни количества:</w:t>
      </w:r>
    </w:p>
    <w:p w:rsidR="00C85DD0" w:rsidRPr="00C85DD0" w:rsidRDefault="00C85DD0" w:rsidP="00C85DD0">
      <w:pPr>
        <w:spacing w:after="0" w:line="240" w:lineRule="auto"/>
        <w:ind w:firstLine="709"/>
        <w:jc w:val="both"/>
        <w:rPr>
          <w:sz w:val="24"/>
          <w:szCs w:val="24"/>
        </w:rPr>
      </w:pPr>
      <w:r w:rsidRPr="00C85DD0">
        <w:rPr>
          <w:sz w:val="24"/>
          <w:szCs w:val="24"/>
        </w:rPr>
        <w:t>•</w:t>
      </w:r>
      <w:r w:rsidRPr="00C85DD0">
        <w:rPr>
          <w:sz w:val="24"/>
          <w:szCs w:val="24"/>
        </w:rPr>
        <w:tab/>
        <w:t xml:space="preserve">Вътрешни кореспондентски пратки – </w:t>
      </w:r>
      <w:r w:rsidRPr="00C85DD0">
        <w:rPr>
          <w:sz w:val="24"/>
          <w:szCs w:val="24"/>
          <w:lang w:val="en-US"/>
        </w:rPr>
        <w:t>392</w:t>
      </w:r>
      <w:r w:rsidRPr="00C85DD0">
        <w:rPr>
          <w:sz w:val="24"/>
          <w:szCs w:val="24"/>
        </w:rPr>
        <w:t>98 бр.</w:t>
      </w:r>
    </w:p>
    <w:p w:rsidR="00C85DD0" w:rsidRPr="00C85DD0" w:rsidRDefault="00C85DD0" w:rsidP="00C85DD0">
      <w:pPr>
        <w:spacing w:after="0" w:line="240" w:lineRule="auto"/>
        <w:ind w:firstLine="1134"/>
        <w:jc w:val="both"/>
        <w:rPr>
          <w:sz w:val="24"/>
          <w:szCs w:val="24"/>
        </w:rPr>
      </w:pPr>
      <w:r w:rsidRPr="00C85DD0">
        <w:rPr>
          <w:sz w:val="24"/>
          <w:szCs w:val="24"/>
        </w:rPr>
        <w:t>-</w:t>
      </w:r>
      <w:r w:rsidRPr="00C85DD0">
        <w:rPr>
          <w:sz w:val="24"/>
          <w:szCs w:val="24"/>
        </w:rPr>
        <w:tab/>
        <w:t xml:space="preserve">без предимство – </w:t>
      </w:r>
      <w:r w:rsidRPr="00C85DD0">
        <w:rPr>
          <w:sz w:val="24"/>
          <w:szCs w:val="24"/>
          <w:lang w:val="en-US"/>
        </w:rPr>
        <w:t>392</w:t>
      </w:r>
      <w:r w:rsidRPr="00C85DD0">
        <w:rPr>
          <w:sz w:val="24"/>
          <w:szCs w:val="24"/>
        </w:rPr>
        <w:t>96 бр.</w:t>
      </w:r>
    </w:p>
    <w:p w:rsidR="00C85DD0" w:rsidRPr="00C85DD0" w:rsidRDefault="00C85DD0" w:rsidP="00C85DD0">
      <w:pPr>
        <w:spacing w:after="0" w:line="240" w:lineRule="auto"/>
        <w:ind w:firstLine="1134"/>
        <w:jc w:val="both"/>
        <w:rPr>
          <w:sz w:val="24"/>
          <w:szCs w:val="24"/>
        </w:rPr>
      </w:pPr>
      <w:r w:rsidRPr="00C85DD0">
        <w:rPr>
          <w:sz w:val="24"/>
          <w:szCs w:val="24"/>
        </w:rPr>
        <w:t>-</w:t>
      </w:r>
      <w:r w:rsidRPr="00C85DD0">
        <w:rPr>
          <w:sz w:val="24"/>
          <w:szCs w:val="24"/>
        </w:rPr>
        <w:tab/>
        <w:t xml:space="preserve">с предимство – 2 бр. </w:t>
      </w:r>
    </w:p>
    <w:p w:rsidR="00C85DD0" w:rsidRPr="00C85DD0" w:rsidRDefault="00C85DD0" w:rsidP="00C85DD0">
      <w:pPr>
        <w:spacing w:after="0" w:line="240" w:lineRule="auto"/>
        <w:ind w:firstLine="1134"/>
        <w:jc w:val="both"/>
        <w:rPr>
          <w:sz w:val="24"/>
          <w:szCs w:val="24"/>
        </w:rPr>
      </w:pPr>
      <w:r w:rsidRPr="00C85DD0">
        <w:rPr>
          <w:sz w:val="24"/>
          <w:szCs w:val="24"/>
        </w:rPr>
        <w:t>-</w:t>
      </w:r>
      <w:r w:rsidRPr="00C85DD0">
        <w:rPr>
          <w:sz w:val="24"/>
          <w:szCs w:val="24"/>
        </w:rPr>
        <w:tab/>
        <w:t xml:space="preserve">препоръчани – </w:t>
      </w:r>
      <w:r w:rsidRPr="00C85DD0">
        <w:rPr>
          <w:sz w:val="24"/>
          <w:szCs w:val="24"/>
          <w:lang w:val="en-US"/>
        </w:rPr>
        <w:t>17742</w:t>
      </w:r>
      <w:r w:rsidRPr="00C85DD0">
        <w:rPr>
          <w:sz w:val="24"/>
          <w:szCs w:val="24"/>
        </w:rPr>
        <w:t xml:space="preserve"> бр.</w:t>
      </w:r>
    </w:p>
    <w:p w:rsidR="00C85DD0" w:rsidRPr="00AD7576" w:rsidRDefault="00C85DD0" w:rsidP="00C85DD0">
      <w:pPr>
        <w:spacing w:after="0" w:line="240" w:lineRule="auto"/>
        <w:ind w:firstLine="1134"/>
        <w:jc w:val="both"/>
        <w:rPr>
          <w:sz w:val="24"/>
          <w:szCs w:val="24"/>
        </w:rPr>
      </w:pPr>
      <w:r w:rsidRPr="00C85DD0">
        <w:rPr>
          <w:sz w:val="24"/>
          <w:szCs w:val="24"/>
        </w:rPr>
        <w:t>-</w:t>
      </w:r>
      <w:r w:rsidRPr="00C85DD0">
        <w:rPr>
          <w:sz w:val="24"/>
          <w:szCs w:val="24"/>
        </w:rPr>
        <w:tab/>
        <w:t xml:space="preserve">с известие за доставка – </w:t>
      </w:r>
      <w:r w:rsidRPr="00C85DD0">
        <w:rPr>
          <w:sz w:val="24"/>
          <w:szCs w:val="24"/>
          <w:lang w:val="en-US"/>
        </w:rPr>
        <w:t>17676</w:t>
      </w:r>
      <w:r w:rsidRPr="00C85DD0">
        <w:rPr>
          <w:sz w:val="24"/>
          <w:szCs w:val="24"/>
        </w:rPr>
        <w:t xml:space="preserve"> бр.</w:t>
      </w:r>
    </w:p>
    <w:p w:rsidR="00197CF3" w:rsidRPr="00197CF3" w:rsidRDefault="00197CF3" w:rsidP="0080571C">
      <w:pPr>
        <w:spacing w:after="0" w:line="240" w:lineRule="auto"/>
        <w:ind w:left="284" w:firstLine="424"/>
        <w:jc w:val="both"/>
        <w:rPr>
          <w:b/>
          <w:sz w:val="24"/>
          <w:szCs w:val="24"/>
        </w:rPr>
      </w:pPr>
      <w:r w:rsidRPr="00197CF3">
        <w:rPr>
          <w:b/>
          <w:sz w:val="24"/>
          <w:szCs w:val="24"/>
        </w:rPr>
        <w:t>Възложителят не се задължава с посочените прогнозни количества.</w:t>
      </w:r>
    </w:p>
    <w:p w:rsidR="00197CF3" w:rsidRPr="003C6913" w:rsidRDefault="00197CF3" w:rsidP="0080571C">
      <w:pPr>
        <w:tabs>
          <w:tab w:val="left" w:pos="0"/>
          <w:tab w:val="left" w:pos="142"/>
        </w:tabs>
        <w:spacing w:after="0" w:line="240" w:lineRule="auto"/>
        <w:ind w:firstLine="709"/>
        <w:jc w:val="both"/>
        <w:rPr>
          <w:sz w:val="24"/>
          <w:szCs w:val="24"/>
        </w:rPr>
      </w:pPr>
    </w:p>
    <w:p w:rsidR="00573D8A" w:rsidRPr="003C6913" w:rsidRDefault="00573D8A" w:rsidP="0080571C">
      <w:pPr>
        <w:spacing w:after="0" w:line="240" w:lineRule="auto"/>
        <w:ind w:firstLine="709"/>
        <w:jc w:val="both"/>
        <w:rPr>
          <w:rFonts w:eastAsia="Times New Roman"/>
          <w:b/>
          <w:bCs/>
          <w:color w:val="000000"/>
          <w:sz w:val="24"/>
          <w:szCs w:val="24"/>
          <w:lang w:eastAsia="bg-BG"/>
        </w:rPr>
      </w:pPr>
      <w:r w:rsidRPr="003C6913">
        <w:rPr>
          <w:rFonts w:eastAsia="Times New Roman"/>
          <w:b/>
          <w:bCs/>
          <w:color w:val="000000"/>
          <w:sz w:val="24"/>
          <w:szCs w:val="24"/>
          <w:lang w:eastAsia="bg-BG"/>
        </w:rPr>
        <w:t>I</w:t>
      </w:r>
      <w:r>
        <w:rPr>
          <w:rFonts w:eastAsia="Times New Roman"/>
          <w:b/>
          <w:bCs/>
          <w:color w:val="000000"/>
          <w:sz w:val="24"/>
          <w:szCs w:val="24"/>
          <w:lang w:val="en-US" w:eastAsia="bg-BG"/>
        </w:rPr>
        <w:t>V</w:t>
      </w:r>
      <w:r w:rsidRPr="003C6913">
        <w:rPr>
          <w:rFonts w:eastAsia="Times New Roman"/>
          <w:b/>
          <w:bCs/>
          <w:color w:val="000000"/>
          <w:sz w:val="24"/>
          <w:szCs w:val="24"/>
          <w:lang w:eastAsia="bg-BG"/>
        </w:rPr>
        <w:t xml:space="preserve">. Техническо задание по обособена позиция </w:t>
      </w:r>
      <w:r>
        <w:rPr>
          <w:rFonts w:eastAsia="Times New Roman"/>
          <w:b/>
          <w:bCs/>
          <w:color w:val="000000"/>
          <w:sz w:val="24"/>
          <w:szCs w:val="24"/>
          <w:lang w:eastAsia="bg-BG"/>
        </w:rPr>
        <w:t>2</w:t>
      </w:r>
      <w:r w:rsidRPr="003C6913">
        <w:rPr>
          <w:rFonts w:eastAsia="Times New Roman"/>
          <w:b/>
          <w:bCs/>
          <w:color w:val="000000"/>
          <w:sz w:val="24"/>
          <w:szCs w:val="24"/>
          <w:lang w:eastAsia="bg-BG"/>
        </w:rPr>
        <w:t xml:space="preserve"> с предмет „</w:t>
      </w:r>
      <w:r>
        <w:rPr>
          <w:b/>
          <w:bCs/>
          <w:color w:val="000000"/>
          <w:sz w:val="24"/>
          <w:szCs w:val="24"/>
          <w:lang w:eastAsia="bg-BG"/>
        </w:rPr>
        <w:t>Неу</w:t>
      </w:r>
      <w:r w:rsidRPr="003C6913">
        <w:rPr>
          <w:b/>
          <w:bCs/>
          <w:color w:val="000000"/>
          <w:sz w:val="24"/>
          <w:szCs w:val="24"/>
          <w:lang w:eastAsia="bg-BG"/>
        </w:rPr>
        <w:t>ниверсални пощенски услуги</w:t>
      </w:r>
      <w:r w:rsidRPr="003C6913">
        <w:rPr>
          <w:rFonts w:eastAsia="Times New Roman"/>
          <w:b/>
          <w:bCs/>
          <w:color w:val="000000"/>
          <w:sz w:val="24"/>
          <w:szCs w:val="24"/>
          <w:lang w:eastAsia="bg-BG"/>
        </w:rPr>
        <w:t>“</w:t>
      </w:r>
    </w:p>
    <w:p w:rsidR="003C6913" w:rsidRPr="003C6913" w:rsidRDefault="003C6913" w:rsidP="0080571C">
      <w:pPr>
        <w:spacing w:after="0" w:line="240" w:lineRule="auto"/>
        <w:ind w:firstLine="709"/>
        <w:jc w:val="both"/>
        <w:rPr>
          <w:sz w:val="24"/>
          <w:szCs w:val="24"/>
        </w:rPr>
      </w:pPr>
      <w:r w:rsidRPr="005F7615">
        <w:rPr>
          <w:b/>
          <w:sz w:val="24"/>
          <w:szCs w:val="24"/>
        </w:rPr>
        <w:t>1.</w:t>
      </w:r>
      <w:r w:rsidRPr="003C6913">
        <w:rPr>
          <w:sz w:val="24"/>
          <w:szCs w:val="24"/>
        </w:rPr>
        <w:t xml:space="preserve"> Неуниверсалната пощенска услуга да включва:</w:t>
      </w:r>
    </w:p>
    <w:p w:rsidR="003C6913" w:rsidRPr="003C6913" w:rsidRDefault="003C6913" w:rsidP="0080571C">
      <w:pPr>
        <w:spacing w:after="0" w:line="240" w:lineRule="auto"/>
        <w:ind w:firstLine="709"/>
        <w:jc w:val="both"/>
        <w:rPr>
          <w:sz w:val="24"/>
          <w:szCs w:val="24"/>
        </w:rPr>
      </w:pPr>
      <w:r w:rsidRPr="003C6913">
        <w:rPr>
          <w:sz w:val="24"/>
          <w:szCs w:val="24"/>
        </w:rPr>
        <w:t>1.</w:t>
      </w:r>
      <w:proofErr w:type="spellStart"/>
      <w:r w:rsidRPr="003C6913">
        <w:rPr>
          <w:sz w:val="24"/>
          <w:szCs w:val="24"/>
        </w:rPr>
        <w:t>1</w:t>
      </w:r>
      <w:proofErr w:type="spellEnd"/>
      <w:r w:rsidRPr="003C6913">
        <w:rPr>
          <w:sz w:val="24"/>
          <w:szCs w:val="24"/>
        </w:rPr>
        <w:t>. Курие</w:t>
      </w:r>
      <w:r w:rsidR="00573D8A">
        <w:rPr>
          <w:sz w:val="24"/>
          <w:szCs w:val="24"/>
        </w:rPr>
        <w:t>рска</w:t>
      </w:r>
      <w:r w:rsidR="00664CAD">
        <w:rPr>
          <w:sz w:val="24"/>
          <w:szCs w:val="24"/>
        </w:rPr>
        <w:t>та</w:t>
      </w:r>
      <w:r w:rsidR="00573D8A">
        <w:rPr>
          <w:sz w:val="24"/>
          <w:szCs w:val="24"/>
        </w:rPr>
        <w:t xml:space="preserve"> услуга да се извършва на територията на Република България</w:t>
      </w:r>
      <w:r w:rsidRPr="003C6913">
        <w:rPr>
          <w:sz w:val="24"/>
          <w:szCs w:val="24"/>
        </w:rPr>
        <w:t>.</w:t>
      </w:r>
    </w:p>
    <w:p w:rsidR="003C6913" w:rsidRPr="003C6913" w:rsidRDefault="003C6913" w:rsidP="0080571C">
      <w:pPr>
        <w:spacing w:after="0" w:line="240" w:lineRule="auto"/>
        <w:ind w:firstLine="709"/>
        <w:jc w:val="both"/>
        <w:rPr>
          <w:sz w:val="24"/>
          <w:szCs w:val="24"/>
        </w:rPr>
      </w:pPr>
      <w:r w:rsidRPr="003C6913">
        <w:rPr>
          <w:sz w:val="24"/>
          <w:szCs w:val="24"/>
        </w:rPr>
        <w:t>Предаването и доставката на пратките да се извършва:</w:t>
      </w:r>
    </w:p>
    <w:p w:rsidR="003C6913" w:rsidRPr="003C6913" w:rsidRDefault="003C6913" w:rsidP="0080571C">
      <w:pPr>
        <w:spacing w:after="0" w:line="240" w:lineRule="auto"/>
        <w:ind w:firstLine="709"/>
        <w:jc w:val="both"/>
        <w:rPr>
          <w:sz w:val="24"/>
          <w:szCs w:val="24"/>
        </w:rPr>
      </w:pPr>
      <w:r w:rsidRPr="003C6913">
        <w:rPr>
          <w:sz w:val="24"/>
          <w:szCs w:val="24"/>
        </w:rPr>
        <w:t>•</w:t>
      </w:r>
      <w:r w:rsidRPr="003C6913">
        <w:rPr>
          <w:sz w:val="24"/>
          <w:szCs w:val="24"/>
        </w:rPr>
        <w:tab/>
        <w:t xml:space="preserve"> на адрес.</w:t>
      </w:r>
    </w:p>
    <w:p w:rsidR="003C6913" w:rsidRPr="003C6913" w:rsidRDefault="003C6913" w:rsidP="0080571C">
      <w:pPr>
        <w:spacing w:after="0" w:line="240" w:lineRule="auto"/>
        <w:ind w:firstLine="709"/>
        <w:jc w:val="both"/>
        <w:rPr>
          <w:sz w:val="24"/>
          <w:szCs w:val="24"/>
        </w:rPr>
      </w:pPr>
      <w:r w:rsidRPr="005F7615">
        <w:rPr>
          <w:b/>
          <w:sz w:val="24"/>
          <w:szCs w:val="24"/>
        </w:rPr>
        <w:t>2.</w:t>
      </w:r>
      <w:r w:rsidRPr="003C6913">
        <w:rPr>
          <w:sz w:val="24"/>
          <w:szCs w:val="24"/>
        </w:rPr>
        <w:t xml:space="preserve"> Участникът, определен за Изпълнител следва да осъществи приемане, пренасяне и доставка на куриерски пратки, разменяни между </w:t>
      </w:r>
      <w:r w:rsidR="00573D8A">
        <w:rPr>
          <w:sz w:val="24"/>
          <w:szCs w:val="24"/>
        </w:rPr>
        <w:t>ДНСК</w:t>
      </w:r>
      <w:r w:rsidRPr="003C6913">
        <w:rPr>
          <w:sz w:val="24"/>
          <w:szCs w:val="24"/>
        </w:rPr>
        <w:t xml:space="preserve"> и адресатите.</w:t>
      </w:r>
    </w:p>
    <w:p w:rsidR="003C6913" w:rsidRPr="003C6913" w:rsidRDefault="00573D8A" w:rsidP="0080571C">
      <w:pPr>
        <w:spacing w:after="0" w:line="240" w:lineRule="auto"/>
        <w:ind w:firstLine="709"/>
        <w:jc w:val="both"/>
        <w:rPr>
          <w:sz w:val="24"/>
          <w:szCs w:val="24"/>
        </w:rPr>
      </w:pPr>
      <w:r w:rsidRPr="005F7615">
        <w:rPr>
          <w:b/>
          <w:sz w:val="24"/>
          <w:szCs w:val="24"/>
        </w:rPr>
        <w:t>3</w:t>
      </w:r>
      <w:r w:rsidR="003C6913" w:rsidRPr="003C6913">
        <w:rPr>
          <w:sz w:val="24"/>
          <w:szCs w:val="24"/>
        </w:rPr>
        <w:t>. Срокове:</w:t>
      </w:r>
    </w:p>
    <w:p w:rsidR="003C6913" w:rsidRPr="003C6913" w:rsidRDefault="00573D8A" w:rsidP="0080571C">
      <w:pPr>
        <w:spacing w:after="0" w:line="240" w:lineRule="auto"/>
        <w:ind w:firstLine="709"/>
        <w:jc w:val="both"/>
        <w:rPr>
          <w:sz w:val="24"/>
          <w:szCs w:val="24"/>
        </w:rPr>
      </w:pPr>
      <w:r>
        <w:rPr>
          <w:sz w:val="24"/>
          <w:szCs w:val="24"/>
        </w:rPr>
        <w:t>3</w:t>
      </w:r>
      <w:r w:rsidR="003C6913" w:rsidRPr="003C6913">
        <w:rPr>
          <w:sz w:val="24"/>
          <w:szCs w:val="24"/>
        </w:rPr>
        <w:t>.1.Услугата следва да бъде извършвана редовно, в срокове съгласно Нормативите за качество на неуниверсалната пощенска услуга и ефикасността на обслужване, издадени на основание чл. 15, ал. 1, т. 7 от Закона за пощенските услуги /ЗПУ/, за срока на договора.</w:t>
      </w:r>
    </w:p>
    <w:p w:rsidR="003C6913" w:rsidRPr="003C6913" w:rsidRDefault="00573D8A" w:rsidP="0080571C">
      <w:pPr>
        <w:spacing w:after="0" w:line="240" w:lineRule="auto"/>
        <w:ind w:firstLine="709"/>
        <w:jc w:val="both"/>
        <w:rPr>
          <w:sz w:val="24"/>
          <w:szCs w:val="24"/>
        </w:rPr>
      </w:pPr>
      <w:r>
        <w:rPr>
          <w:sz w:val="24"/>
          <w:szCs w:val="24"/>
        </w:rPr>
        <w:t>3</w:t>
      </w:r>
      <w:r w:rsidR="003C6913" w:rsidRPr="003C6913">
        <w:rPr>
          <w:sz w:val="24"/>
          <w:szCs w:val="24"/>
        </w:rPr>
        <w:t>.2. За куриерски пратки на територията на страната – връчване на адресата до 24 часа от подаване на заявката за всички населени места в страната.</w:t>
      </w:r>
    </w:p>
    <w:p w:rsidR="003C6913" w:rsidRPr="003C6913" w:rsidRDefault="00573D8A" w:rsidP="0080571C">
      <w:pPr>
        <w:spacing w:after="0" w:line="240" w:lineRule="auto"/>
        <w:ind w:firstLine="709"/>
        <w:jc w:val="both"/>
        <w:rPr>
          <w:sz w:val="24"/>
          <w:szCs w:val="24"/>
        </w:rPr>
      </w:pPr>
      <w:r w:rsidRPr="005F7615">
        <w:rPr>
          <w:b/>
          <w:sz w:val="24"/>
          <w:szCs w:val="24"/>
        </w:rPr>
        <w:t>4</w:t>
      </w:r>
      <w:r w:rsidR="003C6913" w:rsidRPr="003C6913">
        <w:rPr>
          <w:sz w:val="24"/>
          <w:szCs w:val="24"/>
        </w:rPr>
        <w:t>. Участникът, определен за Изпълнител следва да гарантира изпълнението на следните изисквания:</w:t>
      </w:r>
    </w:p>
    <w:p w:rsidR="00664CAD" w:rsidRDefault="00573D8A" w:rsidP="00664CAD">
      <w:pPr>
        <w:spacing w:after="0" w:line="240" w:lineRule="auto"/>
        <w:ind w:firstLine="709"/>
        <w:jc w:val="both"/>
        <w:rPr>
          <w:sz w:val="24"/>
          <w:szCs w:val="24"/>
        </w:rPr>
      </w:pPr>
      <w:r>
        <w:rPr>
          <w:sz w:val="24"/>
          <w:szCs w:val="24"/>
        </w:rPr>
        <w:t>4</w:t>
      </w:r>
      <w:r w:rsidR="00664CAD">
        <w:rPr>
          <w:sz w:val="24"/>
          <w:szCs w:val="24"/>
        </w:rPr>
        <w:t>.1.</w:t>
      </w:r>
      <w:r w:rsidR="00664CAD" w:rsidRPr="0080571C">
        <w:rPr>
          <w:sz w:val="24"/>
          <w:szCs w:val="24"/>
        </w:rPr>
        <w:t xml:space="preserve">Участникът, определен за Изпълнител осигурява възможност за приемане </w:t>
      </w:r>
      <w:r w:rsidR="00664CAD">
        <w:rPr>
          <w:sz w:val="24"/>
          <w:szCs w:val="24"/>
        </w:rPr>
        <w:t xml:space="preserve">и предаване </w:t>
      </w:r>
      <w:r w:rsidR="00664CAD" w:rsidRPr="0080571C">
        <w:rPr>
          <w:sz w:val="24"/>
          <w:szCs w:val="24"/>
        </w:rPr>
        <w:t>на куриерски пратки и колети всеки работен ден от 09.00 часа до 17.00 часа.</w:t>
      </w:r>
    </w:p>
    <w:p w:rsidR="003C6913" w:rsidRPr="003C6913" w:rsidRDefault="00573D8A" w:rsidP="0080571C">
      <w:pPr>
        <w:spacing w:after="0" w:line="240" w:lineRule="auto"/>
        <w:ind w:firstLine="709"/>
        <w:jc w:val="both"/>
        <w:rPr>
          <w:sz w:val="24"/>
          <w:szCs w:val="24"/>
        </w:rPr>
      </w:pPr>
      <w:r>
        <w:rPr>
          <w:sz w:val="24"/>
          <w:szCs w:val="24"/>
        </w:rPr>
        <w:t>4</w:t>
      </w:r>
      <w:r w:rsidR="003C6913" w:rsidRPr="003C6913">
        <w:rPr>
          <w:sz w:val="24"/>
          <w:szCs w:val="24"/>
        </w:rPr>
        <w:t xml:space="preserve">.2. Приемането и </w:t>
      </w:r>
      <w:r w:rsidR="0057527B">
        <w:rPr>
          <w:sz w:val="24"/>
          <w:szCs w:val="24"/>
        </w:rPr>
        <w:t>предаването</w:t>
      </w:r>
      <w:r w:rsidR="003C6913" w:rsidRPr="003C6913">
        <w:rPr>
          <w:sz w:val="24"/>
          <w:szCs w:val="24"/>
        </w:rPr>
        <w:t xml:space="preserve"> на куриерските пратки да се осъществява на място от/до отделните структурни звена на </w:t>
      </w:r>
      <w:r>
        <w:rPr>
          <w:sz w:val="24"/>
          <w:szCs w:val="24"/>
        </w:rPr>
        <w:t>ДНСК</w:t>
      </w:r>
      <w:r w:rsidR="003C6913" w:rsidRPr="003C6913">
        <w:rPr>
          <w:sz w:val="24"/>
          <w:szCs w:val="24"/>
        </w:rPr>
        <w:t>, съгласно Приложение № 1 от документацията за участие.</w:t>
      </w:r>
    </w:p>
    <w:p w:rsidR="003C6913" w:rsidRPr="003C6913" w:rsidRDefault="00573D8A" w:rsidP="0080571C">
      <w:pPr>
        <w:spacing w:after="0" w:line="240" w:lineRule="auto"/>
        <w:ind w:firstLine="709"/>
        <w:jc w:val="both"/>
        <w:rPr>
          <w:sz w:val="24"/>
          <w:szCs w:val="24"/>
        </w:rPr>
      </w:pPr>
      <w:r>
        <w:rPr>
          <w:sz w:val="24"/>
          <w:szCs w:val="24"/>
        </w:rPr>
        <w:t>4</w:t>
      </w:r>
      <w:r w:rsidR="003C6913" w:rsidRPr="003C6913">
        <w:rPr>
          <w:sz w:val="24"/>
          <w:szCs w:val="24"/>
        </w:rPr>
        <w:t>.</w:t>
      </w:r>
      <w:r w:rsidR="00664CAD">
        <w:rPr>
          <w:sz w:val="24"/>
          <w:szCs w:val="24"/>
        </w:rPr>
        <w:t>3</w:t>
      </w:r>
      <w:r w:rsidR="003C6913" w:rsidRPr="003C6913">
        <w:rPr>
          <w:sz w:val="24"/>
          <w:szCs w:val="24"/>
        </w:rPr>
        <w:t>. Да осигурява неприкосновеност на куриерските пратки.</w:t>
      </w:r>
    </w:p>
    <w:p w:rsidR="003C6913" w:rsidRPr="003C6913" w:rsidRDefault="00573D8A" w:rsidP="0080571C">
      <w:pPr>
        <w:spacing w:after="0" w:line="240" w:lineRule="auto"/>
        <w:ind w:firstLine="709"/>
        <w:jc w:val="both"/>
        <w:rPr>
          <w:sz w:val="24"/>
          <w:szCs w:val="24"/>
        </w:rPr>
      </w:pPr>
      <w:r>
        <w:rPr>
          <w:sz w:val="24"/>
          <w:szCs w:val="24"/>
        </w:rPr>
        <w:t>4</w:t>
      </w:r>
      <w:r w:rsidR="003C6913" w:rsidRPr="003C6913">
        <w:rPr>
          <w:sz w:val="24"/>
          <w:szCs w:val="24"/>
        </w:rPr>
        <w:t>.</w:t>
      </w:r>
      <w:proofErr w:type="spellStart"/>
      <w:r w:rsidR="00664CAD">
        <w:rPr>
          <w:sz w:val="24"/>
          <w:szCs w:val="24"/>
        </w:rPr>
        <w:t>4</w:t>
      </w:r>
      <w:proofErr w:type="spellEnd"/>
      <w:r w:rsidR="003C6913" w:rsidRPr="003C6913">
        <w:rPr>
          <w:sz w:val="24"/>
          <w:szCs w:val="24"/>
        </w:rPr>
        <w:t>. Да осигурява тайната на кореспонденцията.</w:t>
      </w:r>
    </w:p>
    <w:p w:rsidR="003C6913" w:rsidRPr="003C6913" w:rsidRDefault="00573D8A" w:rsidP="0080571C">
      <w:pPr>
        <w:spacing w:after="0" w:line="240" w:lineRule="auto"/>
        <w:ind w:firstLine="709"/>
        <w:jc w:val="both"/>
        <w:rPr>
          <w:sz w:val="24"/>
          <w:szCs w:val="24"/>
        </w:rPr>
      </w:pPr>
      <w:r>
        <w:rPr>
          <w:sz w:val="24"/>
          <w:szCs w:val="24"/>
        </w:rPr>
        <w:t>4</w:t>
      </w:r>
      <w:r w:rsidR="003C6913" w:rsidRPr="003C6913">
        <w:rPr>
          <w:sz w:val="24"/>
          <w:szCs w:val="24"/>
        </w:rPr>
        <w:t>.</w:t>
      </w:r>
      <w:r w:rsidR="00664CAD">
        <w:rPr>
          <w:sz w:val="24"/>
          <w:szCs w:val="24"/>
        </w:rPr>
        <w:t>5</w:t>
      </w:r>
      <w:r w:rsidR="003C6913" w:rsidRPr="003C6913">
        <w:rPr>
          <w:sz w:val="24"/>
          <w:szCs w:val="24"/>
        </w:rPr>
        <w:t>. Да изпълнява изискванията за пощенска сигурност.</w:t>
      </w:r>
    </w:p>
    <w:p w:rsidR="003C6913" w:rsidRPr="003C6913" w:rsidRDefault="00573D8A" w:rsidP="0080571C">
      <w:pPr>
        <w:spacing w:after="0" w:line="240" w:lineRule="auto"/>
        <w:ind w:firstLine="709"/>
        <w:jc w:val="both"/>
        <w:rPr>
          <w:sz w:val="24"/>
          <w:szCs w:val="24"/>
        </w:rPr>
      </w:pPr>
      <w:r>
        <w:rPr>
          <w:sz w:val="24"/>
          <w:szCs w:val="24"/>
        </w:rPr>
        <w:t>4</w:t>
      </w:r>
      <w:r w:rsidR="003C6913" w:rsidRPr="003C6913">
        <w:rPr>
          <w:sz w:val="24"/>
          <w:szCs w:val="24"/>
        </w:rPr>
        <w:t>.</w:t>
      </w:r>
      <w:r w:rsidR="00664CAD">
        <w:rPr>
          <w:sz w:val="24"/>
          <w:szCs w:val="24"/>
        </w:rPr>
        <w:t>6</w:t>
      </w:r>
      <w:r w:rsidR="003C6913" w:rsidRPr="003C6913">
        <w:rPr>
          <w:sz w:val="24"/>
          <w:szCs w:val="24"/>
        </w:rPr>
        <w:t>. Да изпълнява изискванията за защита на личните данни.</w:t>
      </w:r>
    </w:p>
    <w:p w:rsidR="003C6913" w:rsidRPr="003C6913" w:rsidRDefault="00573D8A" w:rsidP="0080571C">
      <w:pPr>
        <w:spacing w:after="0" w:line="240" w:lineRule="auto"/>
        <w:ind w:firstLine="709"/>
        <w:jc w:val="both"/>
        <w:rPr>
          <w:sz w:val="24"/>
          <w:szCs w:val="24"/>
        </w:rPr>
      </w:pPr>
      <w:r>
        <w:rPr>
          <w:sz w:val="24"/>
          <w:szCs w:val="24"/>
        </w:rPr>
        <w:t>4</w:t>
      </w:r>
      <w:r w:rsidR="003C6913" w:rsidRPr="003C6913">
        <w:rPr>
          <w:sz w:val="24"/>
          <w:szCs w:val="24"/>
        </w:rPr>
        <w:t>.</w:t>
      </w:r>
      <w:r w:rsidR="00664CAD">
        <w:rPr>
          <w:sz w:val="24"/>
          <w:szCs w:val="24"/>
        </w:rPr>
        <w:t>7</w:t>
      </w:r>
      <w:r w:rsidR="003C6913" w:rsidRPr="003C6913">
        <w:rPr>
          <w:sz w:val="24"/>
          <w:szCs w:val="24"/>
        </w:rPr>
        <w:t>. Да предава и приема куриерски пратки и колети във вид с ненарушена цялост, запечатани.</w:t>
      </w:r>
    </w:p>
    <w:p w:rsidR="003C6913" w:rsidRPr="003C6913" w:rsidRDefault="00573D8A" w:rsidP="0080571C">
      <w:pPr>
        <w:spacing w:after="0" w:line="240" w:lineRule="auto"/>
        <w:ind w:firstLine="709"/>
        <w:jc w:val="both"/>
        <w:rPr>
          <w:sz w:val="24"/>
          <w:szCs w:val="24"/>
        </w:rPr>
      </w:pPr>
      <w:r>
        <w:rPr>
          <w:sz w:val="24"/>
          <w:szCs w:val="24"/>
        </w:rPr>
        <w:t>4</w:t>
      </w:r>
      <w:r w:rsidR="003C6913" w:rsidRPr="003C6913">
        <w:rPr>
          <w:sz w:val="24"/>
          <w:szCs w:val="24"/>
        </w:rPr>
        <w:t>.</w:t>
      </w:r>
      <w:r w:rsidR="00664CAD">
        <w:rPr>
          <w:sz w:val="24"/>
          <w:szCs w:val="24"/>
        </w:rPr>
        <w:t>8</w:t>
      </w:r>
      <w:r w:rsidR="003C6913" w:rsidRPr="003C6913">
        <w:rPr>
          <w:sz w:val="24"/>
          <w:szCs w:val="24"/>
        </w:rPr>
        <w:t>. Да не покрива текстовете, изписани от възложителя или неговите служители върху плика при обработката на куриерските пратки и колетите.</w:t>
      </w:r>
    </w:p>
    <w:p w:rsidR="003C6913" w:rsidRPr="003C6913" w:rsidRDefault="00573D8A" w:rsidP="0080571C">
      <w:pPr>
        <w:spacing w:after="0" w:line="240" w:lineRule="auto"/>
        <w:ind w:firstLine="709"/>
        <w:jc w:val="both"/>
        <w:rPr>
          <w:sz w:val="24"/>
          <w:szCs w:val="24"/>
        </w:rPr>
      </w:pPr>
      <w:r>
        <w:rPr>
          <w:sz w:val="24"/>
          <w:szCs w:val="24"/>
        </w:rPr>
        <w:t>4</w:t>
      </w:r>
      <w:r w:rsidR="003C6913" w:rsidRPr="003C6913">
        <w:rPr>
          <w:sz w:val="24"/>
          <w:szCs w:val="24"/>
        </w:rPr>
        <w:t>.</w:t>
      </w:r>
      <w:r w:rsidR="00664CAD">
        <w:rPr>
          <w:sz w:val="24"/>
          <w:szCs w:val="24"/>
        </w:rPr>
        <w:t>9</w:t>
      </w:r>
      <w:r w:rsidR="003C6913" w:rsidRPr="003C6913">
        <w:rPr>
          <w:sz w:val="24"/>
          <w:szCs w:val="24"/>
        </w:rPr>
        <w:t xml:space="preserve">. Да </w:t>
      </w:r>
      <w:proofErr w:type="spellStart"/>
      <w:r w:rsidR="003C6913" w:rsidRPr="003C6913">
        <w:rPr>
          <w:sz w:val="24"/>
          <w:szCs w:val="24"/>
        </w:rPr>
        <w:t>клеймова</w:t>
      </w:r>
      <w:proofErr w:type="spellEnd"/>
      <w:r w:rsidR="003C6913" w:rsidRPr="003C6913">
        <w:rPr>
          <w:sz w:val="24"/>
          <w:szCs w:val="24"/>
        </w:rPr>
        <w:t xml:space="preserve"> пратките в деня на приемането им в обслужващия офис.</w:t>
      </w:r>
    </w:p>
    <w:p w:rsidR="003C6913" w:rsidRPr="003C6913" w:rsidRDefault="00573D8A" w:rsidP="0080571C">
      <w:pPr>
        <w:spacing w:after="0" w:line="240" w:lineRule="auto"/>
        <w:ind w:firstLine="709"/>
        <w:jc w:val="both"/>
        <w:rPr>
          <w:sz w:val="24"/>
          <w:szCs w:val="24"/>
        </w:rPr>
      </w:pPr>
      <w:r>
        <w:rPr>
          <w:sz w:val="24"/>
          <w:szCs w:val="24"/>
        </w:rPr>
        <w:t>4</w:t>
      </w:r>
      <w:r w:rsidR="003C6913" w:rsidRPr="003C6913">
        <w:rPr>
          <w:sz w:val="24"/>
          <w:szCs w:val="24"/>
        </w:rPr>
        <w:t>.1</w:t>
      </w:r>
      <w:r w:rsidR="00664CAD">
        <w:rPr>
          <w:sz w:val="24"/>
          <w:szCs w:val="24"/>
        </w:rPr>
        <w:t>0</w:t>
      </w:r>
      <w:r w:rsidR="003C6913" w:rsidRPr="003C6913">
        <w:rPr>
          <w:sz w:val="24"/>
          <w:szCs w:val="24"/>
        </w:rPr>
        <w:t>. Да връща недоставените куриерски пратки и колети на адреса на Възложителя, придружени от справка, в която са посочени причините за недоставяне, не по-късно от 5 работни дни от отказа за доставяне.</w:t>
      </w:r>
    </w:p>
    <w:p w:rsidR="003C6913" w:rsidRPr="003C6913" w:rsidRDefault="00573D8A" w:rsidP="0080571C">
      <w:pPr>
        <w:spacing w:after="0" w:line="240" w:lineRule="auto"/>
        <w:ind w:firstLine="709"/>
        <w:jc w:val="both"/>
        <w:rPr>
          <w:sz w:val="24"/>
          <w:szCs w:val="24"/>
        </w:rPr>
      </w:pPr>
      <w:r>
        <w:rPr>
          <w:sz w:val="24"/>
          <w:szCs w:val="24"/>
        </w:rPr>
        <w:t>4</w:t>
      </w:r>
      <w:r w:rsidR="003C6913" w:rsidRPr="003C6913">
        <w:rPr>
          <w:sz w:val="24"/>
          <w:szCs w:val="24"/>
        </w:rPr>
        <w:t>.1</w:t>
      </w:r>
      <w:r w:rsidR="00664CAD">
        <w:rPr>
          <w:sz w:val="24"/>
          <w:szCs w:val="24"/>
        </w:rPr>
        <w:t>1</w:t>
      </w:r>
      <w:r w:rsidR="003C6913" w:rsidRPr="003C6913">
        <w:rPr>
          <w:sz w:val="24"/>
          <w:szCs w:val="24"/>
        </w:rPr>
        <w:t>. Куриерските пратки да се приемат до един час от представител на участника, след повикване по телефона от служител на Възложителя. При поискване от страна на Възложителя да се предоставя идентификационния код на пратката с цел проследяване на движението й.</w:t>
      </w:r>
    </w:p>
    <w:p w:rsidR="003C6913" w:rsidRPr="003C6913" w:rsidRDefault="00573D8A" w:rsidP="0080571C">
      <w:pPr>
        <w:spacing w:after="0" w:line="240" w:lineRule="auto"/>
        <w:ind w:firstLine="709"/>
        <w:jc w:val="both"/>
        <w:rPr>
          <w:sz w:val="24"/>
          <w:szCs w:val="24"/>
        </w:rPr>
      </w:pPr>
      <w:r>
        <w:rPr>
          <w:sz w:val="24"/>
          <w:szCs w:val="24"/>
        </w:rPr>
        <w:t>4</w:t>
      </w:r>
      <w:r w:rsidR="003C6913" w:rsidRPr="003C6913">
        <w:rPr>
          <w:sz w:val="24"/>
          <w:szCs w:val="24"/>
        </w:rPr>
        <w:t>.1</w:t>
      </w:r>
      <w:r w:rsidR="00664CAD">
        <w:rPr>
          <w:sz w:val="24"/>
          <w:szCs w:val="24"/>
        </w:rPr>
        <w:t>2</w:t>
      </w:r>
      <w:r w:rsidR="003C6913" w:rsidRPr="003C6913">
        <w:rPr>
          <w:sz w:val="24"/>
          <w:szCs w:val="24"/>
        </w:rPr>
        <w:t>.</w:t>
      </w:r>
      <w:r w:rsidR="00664CAD">
        <w:rPr>
          <w:sz w:val="24"/>
          <w:szCs w:val="24"/>
        </w:rPr>
        <w:t xml:space="preserve"> </w:t>
      </w:r>
      <w:r w:rsidR="003C6913" w:rsidRPr="003C6913">
        <w:rPr>
          <w:sz w:val="24"/>
          <w:szCs w:val="24"/>
        </w:rPr>
        <w:t>За куриерски пратки на територията на страната – връчване на адресата до 24 часа от подаване на заявката за всички населени места в страната.</w:t>
      </w:r>
    </w:p>
    <w:p w:rsidR="003C6913" w:rsidRPr="003C6913" w:rsidRDefault="00573D8A" w:rsidP="0080571C">
      <w:pPr>
        <w:spacing w:after="0" w:line="240" w:lineRule="auto"/>
        <w:ind w:firstLine="709"/>
        <w:jc w:val="both"/>
        <w:rPr>
          <w:sz w:val="24"/>
          <w:szCs w:val="24"/>
        </w:rPr>
      </w:pPr>
      <w:r w:rsidRPr="005F7615">
        <w:rPr>
          <w:b/>
          <w:sz w:val="24"/>
          <w:szCs w:val="24"/>
        </w:rPr>
        <w:t>5</w:t>
      </w:r>
      <w:r w:rsidR="003C6913" w:rsidRPr="003C6913">
        <w:rPr>
          <w:sz w:val="24"/>
          <w:szCs w:val="24"/>
        </w:rPr>
        <w:t xml:space="preserve">. Куриерските пратки и куриерските колети се връчват на получателя на адреса, посочен от съответното структурно звено на </w:t>
      </w:r>
      <w:r>
        <w:rPr>
          <w:sz w:val="24"/>
          <w:szCs w:val="24"/>
        </w:rPr>
        <w:t>ДНСК</w:t>
      </w:r>
      <w:r w:rsidR="003C6913" w:rsidRPr="003C6913">
        <w:rPr>
          <w:sz w:val="24"/>
          <w:szCs w:val="24"/>
        </w:rPr>
        <w:t>.</w:t>
      </w:r>
    </w:p>
    <w:p w:rsidR="003C6913" w:rsidRPr="003C6913" w:rsidRDefault="00573D8A" w:rsidP="0080571C">
      <w:pPr>
        <w:spacing w:after="0" w:line="240" w:lineRule="auto"/>
        <w:ind w:firstLine="709"/>
        <w:jc w:val="both"/>
        <w:rPr>
          <w:sz w:val="24"/>
          <w:szCs w:val="24"/>
        </w:rPr>
      </w:pPr>
      <w:r w:rsidRPr="005F7615">
        <w:rPr>
          <w:b/>
          <w:sz w:val="24"/>
          <w:szCs w:val="24"/>
        </w:rPr>
        <w:t>6</w:t>
      </w:r>
      <w:r w:rsidR="003C6913" w:rsidRPr="003C6913">
        <w:rPr>
          <w:sz w:val="24"/>
          <w:szCs w:val="24"/>
        </w:rPr>
        <w:t>. Предаването и/или приемането на куриерските пратки се извършва въз основа на подписани от Възложителя и Изпълнителя /техни представители/ описи.</w:t>
      </w:r>
    </w:p>
    <w:p w:rsidR="003C6913" w:rsidRPr="003C6913" w:rsidRDefault="00573D8A" w:rsidP="0080571C">
      <w:pPr>
        <w:spacing w:after="0" w:line="240" w:lineRule="auto"/>
        <w:ind w:firstLine="709"/>
        <w:jc w:val="both"/>
        <w:rPr>
          <w:sz w:val="24"/>
          <w:szCs w:val="24"/>
        </w:rPr>
      </w:pPr>
      <w:r w:rsidRPr="005F7615">
        <w:rPr>
          <w:b/>
          <w:sz w:val="24"/>
          <w:szCs w:val="24"/>
        </w:rPr>
        <w:lastRenderedPageBreak/>
        <w:t>7</w:t>
      </w:r>
      <w:r w:rsidR="003C6913" w:rsidRPr="003C6913">
        <w:rPr>
          <w:sz w:val="24"/>
          <w:szCs w:val="24"/>
        </w:rPr>
        <w:t xml:space="preserve">. На база на </w:t>
      </w:r>
      <w:proofErr w:type="spellStart"/>
      <w:r w:rsidR="003C6913" w:rsidRPr="003C6913">
        <w:rPr>
          <w:sz w:val="24"/>
          <w:szCs w:val="24"/>
        </w:rPr>
        <w:t>приемо-предавателните</w:t>
      </w:r>
      <w:proofErr w:type="spellEnd"/>
      <w:r w:rsidR="003C6913" w:rsidRPr="003C6913">
        <w:rPr>
          <w:sz w:val="24"/>
          <w:szCs w:val="24"/>
        </w:rPr>
        <w:t xml:space="preserve"> протоколи /описите на куриерските пратки/ Изпълнителят да съставя обобщена месечна количествено-стойностна справка за предходния месец, за съответните структурни звена на </w:t>
      </w:r>
      <w:r>
        <w:rPr>
          <w:sz w:val="24"/>
          <w:szCs w:val="24"/>
        </w:rPr>
        <w:t>ДНСК</w:t>
      </w:r>
      <w:r w:rsidR="003C6913" w:rsidRPr="003C6913">
        <w:rPr>
          <w:sz w:val="24"/>
          <w:szCs w:val="24"/>
        </w:rPr>
        <w:t xml:space="preserve"> съгласно Приложение № 1 от документацията за участие; Количествено-стойностната справка трябва да съдържа описание на количества, вид и стойност на услугите.</w:t>
      </w:r>
    </w:p>
    <w:p w:rsidR="00555D66" w:rsidRDefault="005F7615" w:rsidP="0080571C">
      <w:pPr>
        <w:tabs>
          <w:tab w:val="left" w:pos="0"/>
          <w:tab w:val="left" w:pos="142"/>
        </w:tabs>
        <w:spacing w:after="0" w:line="240" w:lineRule="auto"/>
        <w:ind w:firstLine="709"/>
        <w:jc w:val="both"/>
        <w:rPr>
          <w:sz w:val="24"/>
          <w:szCs w:val="24"/>
        </w:rPr>
      </w:pPr>
      <w:r w:rsidRPr="005F7615">
        <w:rPr>
          <w:b/>
          <w:sz w:val="24"/>
          <w:szCs w:val="24"/>
        </w:rPr>
        <w:t>8</w:t>
      </w:r>
      <w:r w:rsidR="003C6913" w:rsidRPr="003C6913">
        <w:rPr>
          <w:sz w:val="24"/>
          <w:szCs w:val="24"/>
        </w:rPr>
        <w:t xml:space="preserve">. До 7-мо число на всеки месец да изпраща </w:t>
      </w:r>
      <w:r w:rsidR="00BE255C">
        <w:rPr>
          <w:sz w:val="24"/>
          <w:szCs w:val="24"/>
        </w:rPr>
        <w:t xml:space="preserve">ДНСК </w:t>
      </w:r>
      <w:r w:rsidR="003C6913" w:rsidRPr="003C6913">
        <w:rPr>
          <w:sz w:val="24"/>
          <w:szCs w:val="24"/>
        </w:rPr>
        <w:t>фактура за извършените услуги придружена от месечната обобщена количествено-стойностна справка</w:t>
      </w:r>
      <w:r w:rsidR="00555D66" w:rsidRPr="00555D66">
        <w:rPr>
          <w:sz w:val="24"/>
          <w:szCs w:val="24"/>
        </w:rPr>
        <w:t xml:space="preserve"> </w:t>
      </w:r>
      <w:r w:rsidR="00555D66">
        <w:rPr>
          <w:sz w:val="24"/>
          <w:szCs w:val="24"/>
        </w:rPr>
        <w:t>по структурни звена.</w:t>
      </w:r>
    </w:p>
    <w:p w:rsidR="00197CF3" w:rsidRDefault="005F7615" w:rsidP="0080571C">
      <w:pPr>
        <w:tabs>
          <w:tab w:val="left" w:pos="0"/>
          <w:tab w:val="left" w:pos="142"/>
        </w:tabs>
        <w:spacing w:after="0" w:line="240" w:lineRule="auto"/>
        <w:ind w:firstLine="709"/>
        <w:jc w:val="both"/>
        <w:rPr>
          <w:sz w:val="24"/>
          <w:szCs w:val="24"/>
        </w:rPr>
      </w:pPr>
      <w:r w:rsidRPr="005F7615">
        <w:rPr>
          <w:b/>
          <w:sz w:val="24"/>
          <w:szCs w:val="24"/>
        </w:rPr>
        <w:t>9</w:t>
      </w:r>
      <w:r w:rsidR="00197CF3">
        <w:rPr>
          <w:sz w:val="24"/>
          <w:szCs w:val="24"/>
        </w:rPr>
        <w:t>.</w:t>
      </w:r>
      <w:r w:rsidR="00197CF3" w:rsidRPr="00197CF3">
        <w:rPr>
          <w:sz w:val="24"/>
          <w:szCs w:val="24"/>
        </w:rPr>
        <w:t xml:space="preserve"> </w:t>
      </w:r>
      <w:r w:rsidR="00197CF3">
        <w:rPr>
          <w:sz w:val="24"/>
          <w:szCs w:val="24"/>
        </w:rPr>
        <w:t>Прогнозни количества:</w:t>
      </w:r>
    </w:p>
    <w:p w:rsidR="00197CF3" w:rsidRPr="00197CF3" w:rsidRDefault="00197CF3" w:rsidP="0080571C">
      <w:pPr>
        <w:spacing w:after="0" w:line="240" w:lineRule="auto"/>
        <w:ind w:firstLine="709"/>
        <w:jc w:val="both"/>
        <w:rPr>
          <w:sz w:val="24"/>
          <w:szCs w:val="24"/>
        </w:rPr>
      </w:pPr>
      <w:r w:rsidRPr="00197CF3">
        <w:rPr>
          <w:sz w:val="24"/>
          <w:szCs w:val="24"/>
        </w:rPr>
        <w:t>•</w:t>
      </w:r>
      <w:r>
        <w:rPr>
          <w:sz w:val="24"/>
          <w:szCs w:val="24"/>
        </w:rPr>
        <w:tab/>
      </w:r>
      <w:r w:rsidRPr="00197CF3">
        <w:rPr>
          <w:sz w:val="24"/>
          <w:szCs w:val="24"/>
        </w:rPr>
        <w:t xml:space="preserve">Куриерски услуги – </w:t>
      </w:r>
      <w:r w:rsidR="00AD7576">
        <w:rPr>
          <w:sz w:val="24"/>
          <w:szCs w:val="24"/>
          <w:lang w:val="en-US"/>
        </w:rPr>
        <w:t>14</w:t>
      </w:r>
      <w:r w:rsidR="00C85DD0">
        <w:rPr>
          <w:sz w:val="24"/>
          <w:szCs w:val="24"/>
        </w:rPr>
        <w:t>8</w:t>
      </w:r>
      <w:r w:rsidR="00AD7576">
        <w:rPr>
          <w:sz w:val="24"/>
          <w:szCs w:val="24"/>
          <w:lang w:val="en-US"/>
        </w:rPr>
        <w:t>0</w:t>
      </w:r>
      <w:r w:rsidR="00AD7576">
        <w:rPr>
          <w:sz w:val="24"/>
          <w:szCs w:val="24"/>
        </w:rPr>
        <w:t xml:space="preserve"> </w:t>
      </w:r>
      <w:r>
        <w:rPr>
          <w:sz w:val="24"/>
          <w:szCs w:val="24"/>
        </w:rPr>
        <w:t>бр.</w:t>
      </w:r>
    </w:p>
    <w:p w:rsidR="00197CF3" w:rsidRPr="00197CF3" w:rsidRDefault="00197CF3" w:rsidP="0080571C">
      <w:pPr>
        <w:spacing w:after="0" w:line="240" w:lineRule="auto"/>
        <w:ind w:left="284" w:firstLine="424"/>
        <w:jc w:val="both"/>
        <w:rPr>
          <w:b/>
          <w:sz w:val="24"/>
          <w:szCs w:val="24"/>
        </w:rPr>
      </w:pPr>
      <w:r w:rsidRPr="00197CF3">
        <w:rPr>
          <w:b/>
          <w:sz w:val="24"/>
          <w:szCs w:val="24"/>
        </w:rPr>
        <w:t>Възложителят не се задължава с посочените прогнозни количества.</w:t>
      </w:r>
    </w:p>
    <w:p w:rsidR="00197CF3" w:rsidRPr="003C6913" w:rsidRDefault="00197CF3" w:rsidP="0080571C">
      <w:pPr>
        <w:spacing w:after="0" w:line="240" w:lineRule="auto"/>
        <w:ind w:firstLine="709"/>
        <w:jc w:val="both"/>
        <w:rPr>
          <w:sz w:val="24"/>
          <w:szCs w:val="24"/>
        </w:rPr>
      </w:pPr>
    </w:p>
    <w:p w:rsidR="003C6913" w:rsidRDefault="003C6913" w:rsidP="0080571C">
      <w:pPr>
        <w:spacing w:after="0" w:line="240" w:lineRule="auto"/>
        <w:ind w:firstLine="709"/>
        <w:jc w:val="both"/>
        <w:rPr>
          <w:sz w:val="24"/>
          <w:szCs w:val="24"/>
        </w:rPr>
      </w:pPr>
      <w:r w:rsidRPr="003C6913">
        <w:rPr>
          <w:sz w:val="24"/>
          <w:szCs w:val="24"/>
        </w:rPr>
        <w:t>Предложените услуги от участника трябва напълно да отговарят на техническата спецификация.</w:t>
      </w:r>
    </w:p>
    <w:p w:rsidR="005F7615" w:rsidRPr="003C6913" w:rsidRDefault="005F7615" w:rsidP="0080571C">
      <w:pPr>
        <w:spacing w:after="0" w:line="240" w:lineRule="auto"/>
        <w:ind w:firstLine="709"/>
        <w:jc w:val="both"/>
        <w:rPr>
          <w:sz w:val="24"/>
          <w:szCs w:val="24"/>
        </w:rPr>
      </w:pPr>
    </w:p>
    <w:p w:rsidR="00927785" w:rsidRDefault="00197CF3" w:rsidP="0080571C">
      <w:pPr>
        <w:spacing w:after="0" w:line="240" w:lineRule="auto"/>
        <w:ind w:firstLine="709"/>
        <w:jc w:val="both"/>
        <w:rPr>
          <w:b/>
          <w:sz w:val="24"/>
          <w:szCs w:val="24"/>
        </w:rPr>
      </w:pPr>
      <w:r>
        <w:rPr>
          <w:rFonts w:eastAsia="Times New Roman"/>
          <w:b/>
          <w:bCs/>
          <w:color w:val="000000"/>
          <w:sz w:val="24"/>
          <w:szCs w:val="24"/>
          <w:lang w:val="en-US" w:eastAsia="bg-BG"/>
        </w:rPr>
        <w:t>V</w:t>
      </w:r>
      <w:r w:rsidRPr="003C6913">
        <w:rPr>
          <w:rFonts w:eastAsia="Times New Roman"/>
          <w:b/>
          <w:bCs/>
          <w:color w:val="000000"/>
          <w:sz w:val="24"/>
          <w:szCs w:val="24"/>
          <w:lang w:eastAsia="bg-BG"/>
        </w:rPr>
        <w:t xml:space="preserve">. </w:t>
      </w:r>
      <w:r w:rsidR="00927785" w:rsidRPr="00CC0063">
        <w:rPr>
          <w:b/>
          <w:sz w:val="24"/>
          <w:szCs w:val="24"/>
        </w:rPr>
        <w:t>Изисквания към изпълнителя:</w:t>
      </w:r>
    </w:p>
    <w:p w:rsidR="00A84D59" w:rsidRDefault="00A84D59" w:rsidP="0080571C">
      <w:pPr>
        <w:spacing w:after="0" w:line="240" w:lineRule="auto"/>
        <w:ind w:firstLine="709"/>
        <w:jc w:val="both"/>
        <w:rPr>
          <w:b/>
          <w:sz w:val="24"/>
          <w:szCs w:val="24"/>
        </w:rPr>
      </w:pPr>
      <w:r>
        <w:rPr>
          <w:b/>
          <w:sz w:val="24"/>
          <w:szCs w:val="24"/>
        </w:rPr>
        <w:t>1. Общи изисквания:</w:t>
      </w:r>
    </w:p>
    <w:p w:rsidR="00A84D59" w:rsidRPr="00A84D59" w:rsidRDefault="00A84D59" w:rsidP="0080571C">
      <w:pPr>
        <w:spacing w:after="0" w:line="240" w:lineRule="auto"/>
        <w:ind w:firstLine="709"/>
        <w:jc w:val="both"/>
        <w:rPr>
          <w:sz w:val="24"/>
          <w:szCs w:val="24"/>
        </w:rPr>
      </w:pPr>
      <w:r>
        <w:rPr>
          <w:sz w:val="24"/>
          <w:szCs w:val="24"/>
        </w:rPr>
        <w:t>1.</w:t>
      </w:r>
      <w:proofErr w:type="spellStart"/>
      <w:r w:rsidRPr="00A84D59">
        <w:rPr>
          <w:sz w:val="24"/>
          <w:szCs w:val="24"/>
        </w:rPr>
        <w:t>1</w:t>
      </w:r>
      <w:proofErr w:type="spellEnd"/>
      <w:r w:rsidRPr="00A84D59">
        <w:rPr>
          <w:sz w:val="24"/>
          <w:szCs w:val="24"/>
        </w:rPr>
        <w:t>. Участникът следва да има внедрена и сертифицирана система за управление на качеството ISO 9001:2008 или еквивалент, с обхват на сертификация, отговарящ на предмета на поръчката – За обособена позиция № 1 и обособена позиция № 2.</w:t>
      </w:r>
    </w:p>
    <w:p w:rsidR="00A84D59" w:rsidRPr="00A84D59" w:rsidRDefault="00A84D59" w:rsidP="0080571C">
      <w:pPr>
        <w:spacing w:after="0" w:line="240" w:lineRule="auto"/>
        <w:ind w:firstLine="709"/>
        <w:jc w:val="both"/>
        <w:rPr>
          <w:sz w:val="24"/>
          <w:szCs w:val="24"/>
        </w:rPr>
      </w:pPr>
      <w:r>
        <w:rPr>
          <w:sz w:val="24"/>
          <w:szCs w:val="24"/>
        </w:rPr>
        <w:t>1</w:t>
      </w:r>
      <w:r w:rsidRPr="00A84D59">
        <w:rPr>
          <w:sz w:val="24"/>
          <w:szCs w:val="24"/>
        </w:rPr>
        <w:t>.2. Участникът следва да разполага с клонове и/или офиси във всички областни градове на територията на РБ – за обособена позиция № 1 и Обособена позиция №2.</w:t>
      </w:r>
    </w:p>
    <w:p w:rsidR="00A84D59" w:rsidRPr="00A84D59" w:rsidRDefault="00A84D59" w:rsidP="0080571C">
      <w:pPr>
        <w:spacing w:after="0" w:line="240" w:lineRule="auto"/>
        <w:ind w:firstLine="709"/>
        <w:jc w:val="both"/>
        <w:rPr>
          <w:sz w:val="24"/>
          <w:szCs w:val="24"/>
        </w:rPr>
      </w:pPr>
      <w:r>
        <w:rPr>
          <w:sz w:val="24"/>
          <w:szCs w:val="24"/>
        </w:rPr>
        <w:t>1</w:t>
      </w:r>
      <w:r w:rsidRPr="00A84D59">
        <w:rPr>
          <w:sz w:val="24"/>
          <w:szCs w:val="24"/>
        </w:rPr>
        <w:t xml:space="preserve">.3. Участникът следва да е изпълнил минимум 2 (две) услуги през последните три години, чийто предмет е еднакъв или сходен с предмета на обществената поръчка, считано от датата определена като крайна за получаване на офертите. </w:t>
      </w:r>
    </w:p>
    <w:p w:rsidR="00A84D59" w:rsidRDefault="00A84D59" w:rsidP="0080571C">
      <w:pPr>
        <w:spacing w:after="0" w:line="240" w:lineRule="auto"/>
        <w:ind w:firstLine="709"/>
        <w:jc w:val="both"/>
        <w:rPr>
          <w:sz w:val="24"/>
          <w:szCs w:val="24"/>
        </w:rPr>
      </w:pPr>
      <w:r w:rsidRPr="00A84D59">
        <w:rPr>
          <w:sz w:val="24"/>
          <w:szCs w:val="24"/>
        </w:rPr>
        <w:t>* Под „изпълнени услуги“ се разбират такива, които независимо от датата на сключването им, са приключили в посочения по-горе период.</w:t>
      </w:r>
    </w:p>
    <w:p w:rsidR="005F7615" w:rsidRDefault="005F7615" w:rsidP="0080571C">
      <w:pPr>
        <w:spacing w:after="0" w:line="240" w:lineRule="auto"/>
        <w:ind w:firstLine="709"/>
        <w:jc w:val="both"/>
        <w:rPr>
          <w:b/>
          <w:sz w:val="24"/>
          <w:szCs w:val="24"/>
        </w:rPr>
      </w:pPr>
    </w:p>
    <w:p w:rsidR="00A84D59" w:rsidRPr="00A84D59" w:rsidRDefault="00A84D59" w:rsidP="0080571C">
      <w:pPr>
        <w:spacing w:after="0" w:line="240" w:lineRule="auto"/>
        <w:ind w:firstLine="709"/>
        <w:jc w:val="both"/>
        <w:rPr>
          <w:b/>
          <w:sz w:val="24"/>
          <w:szCs w:val="24"/>
        </w:rPr>
      </w:pPr>
      <w:r w:rsidRPr="00A84D59">
        <w:rPr>
          <w:b/>
          <w:sz w:val="24"/>
          <w:szCs w:val="24"/>
        </w:rPr>
        <w:t xml:space="preserve">2. Изискване по чл. 49, ал. 1 и 2 от ЗОП. </w:t>
      </w:r>
    </w:p>
    <w:p w:rsidR="005F7615" w:rsidRDefault="005F7615" w:rsidP="0080571C">
      <w:pPr>
        <w:spacing w:after="0" w:line="240" w:lineRule="auto"/>
        <w:ind w:firstLine="709"/>
        <w:jc w:val="both"/>
        <w:rPr>
          <w:rFonts w:eastAsia="Times New Roman"/>
          <w:b/>
          <w:bCs/>
          <w:color w:val="000000"/>
          <w:sz w:val="24"/>
          <w:szCs w:val="24"/>
          <w:lang w:eastAsia="bg-BG"/>
        </w:rPr>
      </w:pPr>
    </w:p>
    <w:p w:rsidR="00A84D59" w:rsidRPr="00A84D59" w:rsidRDefault="00A84D59" w:rsidP="0080571C">
      <w:pPr>
        <w:spacing w:after="0" w:line="240" w:lineRule="auto"/>
        <w:ind w:firstLine="709"/>
        <w:jc w:val="both"/>
        <w:rPr>
          <w:b/>
          <w:bCs/>
          <w:sz w:val="24"/>
          <w:szCs w:val="24"/>
        </w:rPr>
      </w:pPr>
      <w:r w:rsidRPr="00A84D59">
        <w:rPr>
          <w:rFonts w:eastAsia="Times New Roman"/>
          <w:b/>
          <w:bCs/>
          <w:color w:val="000000"/>
          <w:sz w:val="24"/>
          <w:szCs w:val="24"/>
          <w:lang w:eastAsia="bg-BG"/>
        </w:rPr>
        <w:t>по обособена позиция 1 с предмет „</w:t>
      </w:r>
      <w:r w:rsidRPr="00A84D59">
        <w:rPr>
          <w:b/>
          <w:bCs/>
          <w:color w:val="000000"/>
          <w:sz w:val="24"/>
          <w:szCs w:val="24"/>
          <w:lang w:eastAsia="bg-BG"/>
        </w:rPr>
        <w:t>Универсални пощенски услуги</w:t>
      </w:r>
      <w:r w:rsidRPr="00A84D59">
        <w:rPr>
          <w:rFonts w:eastAsia="Times New Roman"/>
          <w:b/>
          <w:bCs/>
          <w:color w:val="000000"/>
          <w:sz w:val="24"/>
          <w:szCs w:val="24"/>
          <w:lang w:eastAsia="bg-BG"/>
        </w:rPr>
        <w:t>“</w:t>
      </w:r>
    </w:p>
    <w:p w:rsidR="00A84D59" w:rsidRPr="00A84D59" w:rsidRDefault="00A84D59" w:rsidP="0080571C">
      <w:pPr>
        <w:spacing w:after="0" w:line="240" w:lineRule="auto"/>
        <w:ind w:firstLine="709"/>
        <w:jc w:val="both"/>
        <w:rPr>
          <w:bCs/>
          <w:sz w:val="24"/>
          <w:szCs w:val="24"/>
        </w:rPr>
      </w:pPr>
      <w:r>
        <w:rPr>
          <w:bCs/>
          <w:sz w:val="24"/>
          <w:szCs w:val="24"/>
        </w:rPr>
        <w:t xml:space="preserve">2.1. </w:t>
      </w:r>
      <w:r w:rsidRPr="00A84D59">
        <w:rPr>
          <w:bCs/>
          <w:sz w:val="24"/>
          <w:szCs w:val="24"/>
        </w:rPr>
        <w:t>Участникът следва да притежава валидна индивидуална лицензия за извършване на универсалната пощенска услуга на цялата територия на Република България или валидна индивидуална лицензия за извършване на услуги, включени в обхвата на универсалната пощенска услуга (съобразно посочените изисквания от Възложителя в Техническите спецификации), издадени от Комисията за регулиране на съобщенията (КРС).</w:t>
      </w:r>
    </w:p>
    <w:p w:rsidR="005F7615" w:rsidRDefault="005F7615" w:rsidP="0080571C">
      <w:pPr>
        <w:spacing w:after="0" w:line="240" w:lineRule="auto"/>
        <w:ind w:firstLine="709"/>
        <w:jc w:val="both"/>
        <w:rPr>
          <w:rFonts w:eastAsia="Times New Roman"/>
          <w:b/>
          <w:bCs/>
          <w:color w:val="000000"/>
          <w:sz w:val="24"/>
          <w:szCs w:val="24"/>
          <w:lang w:eastAsia="bg-BG"/>
        </w:rPr>
      </w:pPr>
    </w:p>
    <w:p w:rsidR="00A84D59" w:rsidRPr="00A84D59" w:rsidRDefault="00A84D59" w:rsidP="0080571C">
      <w:pPr>
        <w:spacing w:after="0" w:line="240" w:lineRule="auto"/>
        <w:ind w:firstLine="709"/>
        <w:jc w:val="both"/>
        <w:rPr>
          <w:rFonts w:eastAsia="Times New Roman"/>
          <w:b/>
          <w:bCs/>
          <w:color w:val="000000"/>
          <w:sz w:val="24"/>
          <w:szCs w:val="24"/>
          <w:lang w:eastAsia="bg-BG"/>
        </w:rPr>
      </w:pPr>
      <w:r w:rsidRPr="00A84D59">
        <w:rPr>
          <w:rFonts w:eastAsia="Times New Roman"/>
          <w:b/>
          <w:bCs/>
          <w:color w:val="000000"/>
          <w:sz w:val="24"/>
          <w:szCs w:val="24"/>
          <w:lang w:eastAsia="bg-BG"/>
        </w:rPr>
        <w:t>по обособена позиция 2 с предмет „</w:t>
      </w:r>
      <w:r w:rsidRPr="00A84D59">
        <w:rPr>
          <w:b/>
          <w:bCs/>
          <w:color w:val="000000"/>
          <w:sz w:val="24"/>
          <w:szCs w:val="24"/>
          <w:lang w:eastAsia="bg-BG"/>
        </w:rPr>
        <w:t>Неуниверсални пощенски услуги</w:t>
      </w:r>
      <w:r w:rsidRPr="00A84D59">
        <w:rPr>
          <w:rFonts w:eastAsia="Times New Roman"/>
          <w:b/>
          <w:bCs/>
          <w:color w:val="000000"/>
          <w:sz w:val="24"/>
          <w:szCs w:val="24"/>
          <w:lang w:eastAsia="bg-BG"/>
        </w:rPr>
        <w:t>“</w:t>
      </w:r>
    </w:p>
    <w:p w:rsidR="00A84D59" w:rsidRPr="00A84D59" w:rsidRDefault="00A84D59" w:rsidP="0080571C">
      <w:pPr>
        <w:spacing w:after="0" w:line="240" w:lineRule="auto"/>
        <w:ind w:firstLine="709"/>
        <w:jc w:val="both"/>
        <w:rPr>
          <w:bCs/>
          <w:sz w:val="24"/>
          <w:szCs w:val="24"/>
        </w:rPr>
      </w:pPr>
      <w:r>
        <w:rPr>
          <w:bCs/>
          <w:sz w:val="24"/>
          <w:szCs w:val="24"/>
        </w:rPr>
        <w:t>2.</w:t>
      </w:r>
      <w:proofErr w:type="spellStart"/>
      <w:r>
        <w:rPr>
          <w:bCs/>
          <w:sz w:val="24"/>
          <w:szCs w:val="24"/>
        </w:rPr>
        <w:t>2</w:t>
      </w:r>
      <w:proofErr w:type="spellEnd"/>
      <w:r>
        <w:rPr>
          <w:bCs/>
          <w:sz w:val="24"/>
          <w:szCs w:val="24"/>
        </w:rPr>
        <w:t xml:space="preserve">. </w:t>
      </w:r>
      <w:r w:rsidRPr="00A84D59">
        <w:rPr>
          <w:bCs/>
          <w:sz w:val="24"/>
          <w:szCs w:val="24"/>
        </w:rPr>
        <w:t>Участникът следва да бъде вписан в „Публичния регистър на операторите, извършващи неуниверсални пощенски услуги по чл. 38, т.1-3 от ЗПУ”, воден от КРС.</w:t>
      </w:r>
    </w:p>
    <w:p w:rsidR="00A84D59" w:rsidRPr="00A84D59" w:rsidRDefault="00A84D59" w:rsidP="0080571C">
      <w:pPr>
        <w:spacing w:after="0" w:line="240" w:lineRule="auto"/>
        <w:ind w:left="284" w:firstLine="425"/>
        <w:jc w:val="both"/>
        <w:rPr>
          <w:sz w:val="24"/>
          <w:szCs w:val="24"/>
        </w:rPr>
      </w:pPr>
    </w:p>
    <w:p w:rsidR="001977AA" w:rsidRPr="00FF0140" w:rsidRDefault="00A84D59" w:rsidP="0080571C">
      <w:pPr>
        <w:pStyle w:val="Heading1"/>
        <w:numPr>
          <w:ilvl w:val="0"/>
          <w:numId w:val="0"/>
        </w:numPr>
        <w:ind w:firstLine="709"/>
      </w:pPr>
      <w:r w:rsidRPr="00A84D59">
        <w:rPr>
          <w:bCs w:val="0"/>
        </w:rPr>
        <w:t>V</w:t>
      </w:r>
      <w:r w:rsidRPr="003C6913">
        <w:t xml:space="preserve">I. </w:t>
      </w:r>
      <w:r w:rsidR="001977AA" w:rsidRPr="00CC0063">
        <w:rPr>
          <w:lang w:val="bg-BG"/>
        </w:rPr>
        <w:t>Подготовка на документите за участие</w:t>
      </w:r>
      <w:r w:rsidR="001977AA" w:rsidRPr="00FF0140">
        <w:t xml:space="preserve"> в </w:t>
      </w:r>
      <w:proofErr w:type="spellStart"/>
      <w:r w:rsidR="001977AA" w:rsidRPr="00FF0140">
        <w:t>процедурата</w:t>
      </w:r>
      <w:proofErr w:type="spellEnd"/>
      <w:r w:rsidR="001977AA" w:rsidRPr="00FF0140">
        <w:t>.</w:t>
      </w:r>
    </w:p>
    <w:p w:rsidR="001977AA" w:rsidRPr="00FF0140" w:rsidRDefault="001977AA" w:rsidP="0080571C">
      <w:pPr>
        <w:pStyle w:val="Heading2"/>
        <w:autoSpaceDE/>
        <w:autoSpaceDN/>
        <w:adjustRightInd/>
      </w:pPr>
      <w:r w:rsidRPr="00FF0140">
        <w:t>1.Общи положения</w:t>
      </w:r>
    </w:p>
    <w:p w:rsidR="001977AA" w:rsidRPr="00FF0140" w:rsidRDefault="001977AA" w:rsidP="0080571C">
      <w:pPr>
        <w:pStyle w:val="ListParagraph"/>
        <w:numPr>
          <w:ilvl w:val="1"/>
          <w:numId w:val="5"/>
        </w:numPr>
        <w:ind w:left="0"/>
      </w:pPr>
      <w:r w:rsidRPr="00FF0140">
        <w:t>Участниците са длъжни да съблюдават сроковете и условията, посочени в публичната покана за обществената поръчка и документацията за участие в процедурата.</w:t>
      </w:r>
    </w:p>
    <w:p w:rsidR="001977AA" w:rsidRPr="00FF0140" w:rsidRDefault="001977AA" w:rsidP="0080571C">
      <w:pPr>
        <w:pStyle w:val="ListParagraph"/>
        <w:numPr>
          <w:ilvl w:val="1"/>
          <w:numId w:val="5"/>
        </w:numPr>
        <w:ind w:left="0"/>
      </w:pPr>
      <w:r w:rsidRPr="00FF0140">
        <w:t>Разходите</w:t>
      </w:r>
      <w:r w:rsidR="004613B7">
        <w:t>,</w:t>
      </w:r>
      <w:r w:rsidRPr="00FF0140">
        <w:t xml:space="preserve"> свързани с изготвянето и подаването на офертите са за сметка на участника. Възложителят при никакви условия няма да участва в тези разходи, независимо от начина на провеждане или изхода на процедурата.</w:t>
      </w:r>
    </w:p>
    <w:p w:rsidR="001977AA" w:rsidRPr="00FF0140" w:rsidRDefault="001977AA" w:rsidP="0080571C">
      <w:pPr>
        <w:pStyle w:val="ListParagraph"/>
        <w:numPr>
          <w:ilvl w:val="1"/>
          <w:numId w:val="5"/>
        </w:numPr>
        <w:ind w:left="0"/>
      </w:pPr>
      <w:r w:rsidRPr="00FF0140">
        <w:t>Участниците се представляват от ръководителите си или от лица, специално упълномощени за участие в процедурата, което се доказва с нотариално заверено пълномощно.</w:t>
      </w:r>
    </w:p>
    <w:p w:rsidR="001977AA" w:rsidRPr="00FF0140" w:rsidRDefault="001977AA" w:rsidP="0080571C">
      <w:pPr>
        <w:pStyle w:val="ListParagraph"/>
        <w:numPr>
          <w:ilvl w:val="1"/>
          <w:numId w:val="5"/>
        </w:numPr>
        <w:ind w:left="0"/>
      </w:pPr>
      <w:r w:rsidRPr="00FF0140">
        <w:lastRenderedPageBreak/>
        <w:t xml:space="preserve">Участници в процедурата могат да бъдат български или чуждестранни физически или юридически лица, или обединения между тях. Лице, което е дало съгласие и фигурира като подизпълнител в офертата на друг участник, не може да представя самостоятелна оферта. </w:t>
      </w:r>
    </w:p>
    <w:p w:rsidR="001977AA" w:rsidRPr="00FF0140" w:rsidRDefault="001977AA" w:rsidP="0080571C">
      <w:pPr>
        <w:pStyle w:val="ListParagraph"/>
        <w:numPr>
          <w:ilvl w:val="1"/>
          <w:numId w:val="5"/>
        </w:numPr>
        <w:ind w:left="0"/>
        <w:rPr>
          <w:b/>
          <w:bCs/>
        </w:rPr>
      </w:pPr>
      <w:r w:rsidRPr="00FF0140">
        <w:t>Отстранява се от участие в процедурата участник, който не отговаря на нормативните изисквания или на някое от условията на Възложителя.</w:t>
      </w:r>
    </w:p>
    <w:p w:rsidR="005F7615" w:rsidRDefault="005F7615" w:rsidP="0080571C">
      <w:pPr>
        <w:spacing w:after="0" w:line="240" w:lineRule="auto"/>
        <w:ind w:firstLine="709"/>
        <w:jc w:val="both"/>
        <w:rPr>
          <w:b/>
          <w:bCs/>
          <w:color w:val="000000"/>
          <w:sz w:val="24"/>
          <w:szCs w:val="24"/>
          <w:lang w:eastAsia="bg-BG"/>
        </w:rPr>
      </w:pPr>
    </w:p>
    <w:p w:rsidR="001977AA" w:rsidRPr="005120AF" w:rsidRDefault="001977AA" w:rsidP="0080571C">
      <w:pPr>
        <w:spacing w:after="0" w:line="240" w:lineRule="auto"/>
        <w:ind w:firstLine="709"/>
        <w:jc w:val="both"/>
        <w:rPr>
          <w:b/>
          <w:bCs/>
          <w:color w:val="000000"/>
          <w:sz w:val="24"/>
          <w:szCs w:val="24"/>
          <w:lang w:val="en-US" w:eastAsia="bg-BG"/>
        </w:rPr>
      </w:pPr>
      <w:r w:rsidRPr="005120AF">
        <w:rPr>
          <w:b/>
          <w:bCs/>
          <w:color w:val="000000"/>
          <w:sz w:val="24"/>
          <w:szCs w:val="24"/>
          <w:lang w:val="en-US" w:eastAsia="bg-BG"/>
        </w:rPr>
        <w:t xml:space="preserve">2.Необходими </w:t>
      </w:r>
      <w:r w:rsidRPr="0066127F">
        <w:rPr>
          <w:b/>
          <w:bCs/>
          <w:color w:val="000000"/>
          <w:sz w:val="24"/>
          <w:szCs w:val="24"/>
          <w:lang w:eastAsia="bg-BG"/>
        </w:rPr>
        <w:t xml:space="preserve">документи за участие в </w:t>
      </w:r>
      <w:r w:rsidR="0028195D" w:rsidRPr="0066127F">
        <w:rPr>
          <w:b/>
          <w:bCs/>
          <w:color w:val="000000"/>
          <w:sz w:val="24"/>
          <w:szCs w:val="24"/>
          <w:lang w:eastAsia="bg-BG"/>
        </w:rPr>
        <w:t>процедурата</w:t>
      </w:r>
    </w:p>
    <w:p w:rsidR="001977AA" w:rsidRPr="00FF0140" w:rsidRDefault="001977AA" w:rsidP="0080571C">
      <w:pPr>
        <w:pStyle w:val="ListParagraph"/>
        <w:numPr>
          <w:ilvl w:val="1"/>
          <w:numId w:val="6"/>
        </w:numPr>
        <w:ind w:left="0"/>
      </w:pPr>
      <w:r w:rsidRPr="00FF0140">
        <w:t>При подготвяне на предложението всеки Участник трябва да се придържа точно към условията, обявени от Възложителя.</w:t>
      </w:r>
    </w:p>
    <w:p w:rsidR="001977AA" w:rsidRPr="00FF0140" w:rsidRDefault="001977AA" w:rsidP="0080571C">
      <w:pPr>
        <w:pStyle w:val="ListParagraph"/>
        <w:numPr>
          <w:ilvl w:val="1"/>
          <w:numId w:val="6"/>
        </w:numPr>
        <w:ind w:left="0"/>
      </w:pPr>
      <w:r w:rsidRPr="00FF0140">
        <w:t xml:space="preserve">Всеки участник </w:t>
      </w:r>
      <w:r w:rsidR="002060E4">
        <w:t>може</w:t>
      </w:r>
      <w:r w:rsidRPr="00FF0140">
        <w:t xml:space="preserve"> да </w:t>
      </w:r>
      <w:r w:rsidR="002060E4" w:rsidRPr="00FF0140">
        <w:t>пода</w:t>
      </w:r>
      <w:r w:rsidR="002060E4">
        <w:t>де</w:t>
      </w:r>
      <w:r w:rsidR="002060E4" w:rsidRPr="00FF0140">
        <w:t xml:space="preserve"> </w:t>
      </w:r>
      <w:r w:rsidRPr="00FF0140">
        <w:t>оферта</w:t>
      </w:r>
      <w:r w:rsidR="002060E4">
        <w:t xml:space="preserve"> за една или за двете обособени позиции, но всяко предложение </w:t>
      </w:r>
      <w:r w:rsidRPr="00FF0140">
        <w:t xml:space="preserve">трябва да обхваща пълния обем на </w:t>
      </w:r>
      <w:r w:rsidR="002060E4">
        <w:t>обособената позиция , за която участва</w:t>
      </w:r>
      <w:r w:rsidRPr="00FF0140">
        <w:t>.</w:t>
      </w:r>
    </w:p>
    <w:p w:rsidR="001977AA" w:rsidRPr="00FF0140" w:rsidRDefault="001977AA" w:rsidP="0080571C">
      <w:pPr>
        <w:pStyle w:val="ListParagraph"/>
        <w:numPr>
          <w:ilvl w:val="1"/>
          <w:numId w:val="6"/>
        </w:numPr>
        <w:ind w:left="0"/>
      </w:pPr>
      <w:r w:rsidRPr="00FF0140">
        <w:t>Участниците подават офертата си в запечатан, непрозрачен плик с ненарушена цялост, със следното съдържание:</w:t>
      </w:r>
    </w:p>
    <w:p w:rsidR="001977AA" w:rsidRPr="00FF0140" w:rsidRDefault="001977AA" w:rsidP="0080571C">
      <w:pPr>
        <w:pStyle w:val="ListParagraph"/>
        <w:numPr>
          <w:ilvl w:val="2"/>
          <w:numId w:val="7"/>
        </w:numPr>
        <w:ind w:left="0" w:firstLine="709"/>
      </w:pPr>
      <w:r w:rsidRPr="00FF0140">
        <w:t>Списък на документите, съдържащи се в офертата, подписан и подпечатан от участника.</w:t>
      </w:r>
    </w:p>
    <w:p w:rsidR="001977AA" w:rsidRDefault="001977AA" w:rsidP="0080571C">
      <w:pPr>
        <w:pStyle w:val="ListParagraph"/>
        <w:numPr>
          <w:ilvl w:val="2"/>
          <w:numId w:val="7"/>
        </w:numPr>
        <w:ind w:left="0" w:firstLine="709"/>
      </w:pPr>
      <w:r w:rsidRPr="00FF0140">
        <w:t>Заверено копие от документ за регистрация или единен идентификационен код съгласно чл.23 от Закона за търговския регистър, когато участникът е юридическо лице или едноличен търговец, или копие от документа за самоличност, когато участникът е физическо лице. При участници обединения се представя и документ, подписан от лицата в обединението, в който задължително се посочва представляващият.</w:t>
      </w:r>
    </w:p>
    <w:p w:rsidR="00F32466" w:rsidRPr="00F32466" w:rsidRDefault="00F32466" w:rsidP="0080571C">
      <w:pPr>
        <w:pStyle w:val="ListParagraph"/>
        <w:numPr>
          <w:ilvl w:val="2"/>
          <w:numId w:val="7"/>
        </w:numPr>
        <w:ind w:left="0" w:firstLine="709"/>
      </w:pPr>
      <w:r w:rsidRPr="00652D5C">
        <w:rPr>
          <w:color w:val="auto"/>
        </w:rPr>
        <w:t>списък с клоновете и/или офисите, съдържащ  точните адреси, лице за контакт, телефон за връзка на конкретния клон/офис -за обособена позиция № 1 и обособена позиция № 2.</w:t>
      </w:r>
    </w:p>
    <w:p w:rsidR="00F32466" w:rsidRPr="00FF0140" w:rsidRDefault="00F32466" w:rsidP="0080571C">
      <w:pPr>
        <w:pStyle w:val="ListParagraph"/>
        <w:numPr>
          <w:ilvl w:val="2"/>
          <w:numId w:val="7"/>
        </w:numPr>
        <w:ind w:left="0" w:firstLine="709"/>
      </w:pPr>
      <w:r w:rsidRPr="00652D5C">
        <w:rPr>
          <w:rFonts w:eastAsia="MS Mincho"/>
        </w:rPr>
        <w:t>списък на услугите /минимум 2 (две) услуги/,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услуга. Доказателството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F32466" w:rsidRPr="00AA07AC" w:rsidRDefault="00AA07AC" w:rsidP="0080571C">
      <w:pPr>
        <w:pStyle w:val="ListParagraph"/>
        <w:numPr>
          <w:ilvl w:val="2"/>
          <w:numId w:val="7"/>
        </w:numPr>
        <w:ind w:hanging="765"/>
        <w:rPr>
          <w:color w:val="auto"/>
        </w:rPr>
      </w:pPr>
      <w:r w:rsidRPr="00AA07AC">
        <w:rPr>
          <w:color w:val="auto"/>
        </w:rPr>
        <w:t xml:space="preserve">Техническо предложение за изпълнение предмета на обособена позиция 1 </w:t>
      </w:r>
      <w:r w:rsidR="00F32466" w:rsidRPr="00AA07AC">
        <w:rPr>
          <w:color w:val="auto"/>
        </w:rPr>
        <w:t>/Приложение №2/.</w:t>
      </w:r>
    </w:p>
    <w:p w:rsidR="00D04138" w:rsidRPr="00AA07AC" w:rsidRDefault="00AA07AC" w:rsidP="0080571C">
      <w:pPr>
        <w:pStyle w:val="ListParagraph"/>
        <w:numPr>
          <w:ilvl w:val="2"/>
          <w:numId w:val="7"/>
        </w:numPr>
        <w:ind w:hanging="765"/>
        <w:rPr>
          <w:color w:val="auto"/>
        </w:rPr>
      </w:pPr>
      <w:r w:rsidRPr="00AA07AC">
        <w:rPr>
          <w:color w:val="auto"/>
        </w:rPr>
        <w:t xml:space="preserve">Техническо предложение за изпълнение предмета на обособена позиция 2 </w:t>
      </w:r>
      <w:r w:rsidR="00D04138" w:rsidRPr="00AA07AC">
        <w:rPr>
          <w:color w:val="auto"/>
        </w:rPr>
        <w:t>/Приложение №2А/.</w:t>
      </w:r>
    </w:p>
    <w:p w:rsidR="00AA07AC" w:rsidRPr="00AA07AC" w:rsidRDefault="00AA07AC" w:rsidP="0080571C">
      <w:pPr>
        <w:pStyle w:val="ListParagraph"/>
        <w:numPr>
          <w:ilvl w:val="2"/>
          <w:numId w:val="7"/>
        </w:numPr>
        <w:ind w:hanging="765"/>
        <w:rPr>
          <w:color w:val="auto"/>
        </w:rPr>
      </w:pPr>
      <w:r w:rsidRPr="00AA07AC">
        <w:rPr>
          <w:color w:val="auto"/>
        </w:rPr>
        <w:t>Предлагана цена за изпълнение предмета на обособена позиция 1 /Приложение №3/.</w:t>
      </w:r>
    </w:p>
    <w:p w:rsidR="00F32466" w:rsidRPr="00AA07AC" w:rsidRDefault="00AA07AC" w:rsidP="0080571C">
      <w:pPr>
        <w:pStyle w:val="ListParagraph"/>
        <w:numPr>
          <w:ilvl w:val="2"/>
          <w:numId w:val="7"/>
        </w:numPr>
        <w:ind w:left="1418" w:hanging="709"/>
        <w:rPr>
          <w:color w:val="auto"/>
        </w:rPr>
      </w:pPr>
      <w:r w:rsidRPr="00AA07AC">
        <w:rPr>
          <w:color w:val="auto"/>
        </w:rPr>
        <w:t>Предлагана цена за изпълнение предмета на обособена позиция 1 /Приложение №3А/.</w:t>
      </w:r>
    </w:p>
    <w:p w:rsidR="00AA07AC" w:rsidRPr="00AA07AC" w:rsidRDefault="00AA07AC" w:rsidP="0080571C">
      <w:pPr>
        <w:pStyle w:val="ListParagraph"/>
        <w:numPr>
          <w:ilvl w:val="2"/>
          <w:numId w:val="7"/>
        </w:numPr>
        <w:ind w:hanging="765"/>
        <w:rPr>
          <w:color w:val="auto"/>
        </w:rPr>
      </w:pPr>
      <w:r w:rsidRPr="00AA07AC">
        <w:rPr>
          <w:color w:val="auto"/>
        </w:rPr>
        <w:t>Декларация за регистрация по закона за търговския регистър /Приложение №4/.</w:t>
      </w:r>
    </w:p>
    <w:p w:rsidR="00AA07AC" w:rsidRDefault="00AA07AC" w:rsidP="0080571C">
      <w:pPr>
        <w:pStyle w:val="ListParagraph"/>
        <w:numPr>
          <w:ilvl w:val="2"/>
          <w:numId w:val="7"/>
        </w:numPr>
        <w:ind w:hanging="765"/>
        <w:rPr>
          <w:color w:val="auto"/>
        </w:rPr>
      </w:pPr>
      <w:r w:rsidRPr="00AA07AC">
        <w:rPr>
          <w:color w:val="auto"/>
        </w:rPr>
        <w:t>Административни сведения за участника /Приложение №5/.</w:t>
      </w:r>
    </w:p>
    <w:p w:rsidR="00AA07AC" w:rsidRDefault="00AA07AC" w:rsidP="0080571C">
      <w:pPr>
        <w:pStyle w:val="ListParagraph"/>
        <w:numPr>
          <w:ilvl w:val="2"/>
          <w:numId w:val="7"/>
        </w:numPr>
        <w:ind w:hanging="765"/>
        <w:rPr>
          <w:color w:val="auto"/>
        </w:rPr>
      </w:pPr>
      <w:r w:rsidRPr="00AA07AC">
        <w:rPr>
          <w:color w:val="auto"/>
        </w:rPr>
        <w:t>Декларация за приемане на условията в проекта на договора /Приложение №6/.</w:t>
      </w:r>
    </w:p>
    <w:p w:rsidR="00AA07AC" w:rsidRPr="00AA07AC" w:rsidRDefault="00AA07AC" w:rsidP="0080571C">
      <w:pPr>
        <w:pStyle w:val="ListParagraph"/>
        <w:numPr>
          <w:ilvl w:val="2"/>
          <w:numId w:val="7"/>
        </w:numPr>
        <w:ind w:hanging="765"/>
        <w:rPr>
          <w:color w:val="auto"/>
        </w:rPr>
      </w:pPr>
      <w:r w:rsidRPr="00AA07AC">
        <w:rPr>
          <w:color w:val="auto"/>
        </w:rPr>
        <w:t>Декларация за подизпълнители съгласно чл. 56, ал. 1, т. 8 /Приложение № 7/.</w:t>
      </w:r>
    </w:p>
    <w:p w:rsidR="00AA07AC" w:rsidRPr="00AA07AC" w:rsidRDefault="00AA07AC" w:rsidP="0080571C">
      <w:pPr>
        <w:pStyle w:val="ListParagraph"/>
        <w:numPr>
          <w:ilvl w:val="2"/>
          <w:numId w:val="7"/>
        </w:numPr>
        <w:ind w:hanging="765"/>
        <w:rPr>
          <w:color w:val="auto"/>
        </w:rPr>
      </w:pPr>
      <w:r w:rsidRPr="00AA07AC">
        <w:rPr>
          <w:color w:val="auto"/>
        </w:rPr>
        <w:t>Декларация за съгласие на подизпълнителя /Приложение №8/.</w:t>
      </w:r>
    </w:p>
    <w:p w:rsidR="00AA07AC" w:rsidRDefault="00AA07AC" w:rsidP="0080571C">
      <w:pPr>
        <w:pStyle w:val="ListParagraph"/>
        <w:numPr>
          <w:ilvl w:val="2"/>
          <w:numId w:val="7"/>
        </w:numPr>
        <w:ind w:hanging="765"/>
        <w:rPr>
          <w:color w:val="auto"/>
        </w:rPr>
      </w:pPr>
      <w:r w:rsidRPr="00AA07AC">
        <w:rPr>
          <w:color w:val="auto"/>
        </w:rPr>
        <w:t>Декларация по чл.47 от ЗОП /Приложение №</w:t>
      </w:r>
      <w:r>
        <w:rPr>
          <w:color w:val="auto"/>
        </w:rPr>
        <w:t>9</w:t>
      </w:r>
      <w:r w:rsidRPr="00AA07AC">
        <w:rPr>
          <w:color w:val="auto"/>
        </w:rPr>
        <w:t>/.</w:t>
      </w:r>
    </w:p>
    <w:p w:rsidR="00AA07AC" w:rsidRDefault="00183FE7" w:rsidP="0080571C">
      <w:pPr>
        <w:pStyle w:val="ListParagraph"/>
        <w:numPr>
          <w:ilvl w:val="2"/>
          <w:numId w:val="7"/>
        </w:numPr>
        <w:ind w:hanging="765"/>
        <w:rPr>
          <w:color w:val="auto"/>
        </w:rPr>
      </w:pPr>
      <w:r>
        <w:rPr>
          <w:color w:val="auto"/>
        </w:rPr>
        <w:t xml:space="preserve">Декларация по чл.55, ал.7 от ЗОП </w:t>
      </w:r>
      <w:r w:rsidRPr="00AA07AC">
        <w:rPr>
          <w:color w:val="auto"/>
        </w:rPr>
        <w:t>/Приложение №</w:t>
      </w:r>
      <w:r>
        <w:rPr>
          <w:color w:val="auto"/>
        </w:rPr>
        <w:t>10</w:t>
      </w:r>
      <w:r w:rsidRPr="00AA07AC">
        <w:rPr>
          <w:color w:val="auto"/>
        </w:rPr>
        <w:t>/.</w:t>
      </w:r>
    </w:p>
    <w:p w:rsidR="00183FE7" w:rsidRPr="00AA07AC" w:rsidRDefault="00183FE7" w:rsidP="0080571C">
      <w:pPr>
        <w:pStyle w:val="ListParagraph"/>
        <w:numPr>
          <w:ilvl w:val="2"/>
          <w:numId w:val="7"/>
        </w:numPr>
        <w:ind w:hanging="765"/>
        <w:rPr>
          <w:color w:val="auto"/>
        </w:rPr>
      </w:pPr>
      <w:r>
        <w:rPr>
          <w:color w:val="auto"/>
        </w:rPr>
        <w:t xml:space="preserve">Декларация по чл.3, т. 8 и чл.4 от </w:t>
      </w:r>
      <w:r w:rsidRPr="00183FE7">
        <w:rPr>
          <w:color w:val="auto"/>
        </w:rPr>
        <w:t>ЗИФОДРЮПДРСТЛТДС</w:t>
      </w:r>
      <w:r w:rsidRPr="00AA07AC">
        <w:rPr>
          <w:color w:val="auto"/>
        </w:rPr>
        <w:t>/Приложение №</w:t>
      </w:r>
      <w:r>
        <w:rPr>
          <w:color w:val="auto"/>
        </w:rPr>
        <w:t>1</w:t>
      </w:r>
      <w:r w:rsidR="002B3C4B">
        <w:rPr>
          <w:color w:val="auto"/>
        </w:rPr>
        <w:t>1</w:t>
      </w:r>
      <w:r w:rsidRPr="00AA07AC">
        <w:rPr>
          <w:color w:val="auto"/>
        </w:rPr>
        <w:t>/</w:t>
      </w:r>
      <w:r w:rsidR="002B3C4B">
        <w:rPr>
          <w:color w:val="auto"/>
        </w:rPr>
        <w:t>.</w:t>
      </w:r>
    </w:p>
    <w:p w:rsidR="001977AA" w:rsidRPr="00183FE7" w:rsidRDefault="001977AA" w:rsidP="0080571C">
      <w:pPr>
        <w:pStyle w:val="ListParagraph"/>
        <w:numPr>
          <w:ilvl w:val="2"/>
          <w:numId w:val="7"/>
        </w:numPr>
        <w:ind w:left="0" w:firstLine="709"/>
        <w:rPr>
          <w:color w:val="auto"/>
        </w:rPr>
      </w:pPr>
      <w:r w:rsidRPr="00183FE7">
        <w:rPr>
          <w:color w:val="auto"/>
        </w:rPr>
        <w:t>Нотариално заверено пълномощно на лицата, подписали предложението в случай, че нямат представителни функции.</w:t>
      </w:r>
    </w:p>
    <w:p w:rsidR="001977AA" w:rsidRPr="00FF0140" w:rsidRDefault="001977AA" w:rsidP="0080571C">
      <w:pPr>
        <w:spacing w:after="0" w:line="240" w:lineRule="auto"/>
        <w:ind w:firstLine="709"/>
        <w:jc w:val="both"/>
      </w:pPr>
      <w:r w:rsidRPr="000E5D39">
        <w:rPr>
          <w:b/>
          <w:bCs/>
        </w:rPr>
        <w:t xml:space="preserve">Забележка: </w:t>
      </w:r>
      <w:r w:rsidRPr="00FF0140">
        <w:t>Когато участник в процедурата е обединение, което не е юридическо лице, същото следва да спази разпоредбата на чл. 56, ал. 3, т. 1 и т. 2 от ЗОП.</w:t>
      </w:r>
    </w:p>
    <w:p w:rsidR="005F7615" w:rsidRDefault="005F7615" w:rsidP="0080571C">
      <w:pPr>
        <w:autoSpaceDE w:val="0"/>
        <w:autoSpaceDN w:val="0"/>
        <w:adjustRightInd w:val="0"/>
        <w:spacing w:after="0" w:line="240" w:lineRule="auto"/>
        <w:ind w:firstLine="709"/>
        <w:jc w:val="both"/>
        <w:rPr>
          <w:b/>
          <w:bCs/>
          <w:color w:val="000000"/>
          <w:sz w:val="24"/>
          <w:szCs w:val="24"/>
          <w:lang w:eastAsia="bg-BG"/>
        </w:rPr>
      </w:pPr>
    </w:p>
    <w:p w:rsidR="005F7615" w:rsidRDefault="005F7615" w:rsidP="0080571C">
      <w:pPr>
        <w:autoSpaceDE w:val="0"/>
        <w:autoSpaceDN w:val="0"/>
        <w:adjustRightInd w:val="0"/>
        <w:spacing w:after="0" w:line="240" w:lineRule="auto"/>
        <w:ind w:firstLine="709"/>
        <w:jc w:val="both"/>
        <w:rPr>
          <w:b/>
          <w:bCs/>
          <w:color w:val="000000"/>
          <w:sz w:val="24"/>
          <w:szCs w:val="24"/>
          <w:lang w:eastAsia="bg-BG"/>
        </w:rPr>
      </w:pPr>
    </w:p>
    <w:p w:rsidR="005F7615" w:rsidRDefault="005F7615" w:rsidP="0080571C">
      <w:pPr>
        <w:autoSpaceDE w:val="0"/>
        <w:autoSpaceDN w:val="0"/>
        <w:adjustRightInd w:val="0"/>
        <w:spacing w:after="0" w:line="240" w:lineRule="auto"/>
        <w:ind w:firstLine="709"/>
        <w:jc w:val="both"/>
        <w:rPr>
          <w:b/>
          <w:bCs/>
          <w:color w:val="000000"/>
          <w:sz w:val="24"/>
          <w:szCs w:val="24"/>
          <w:lang w:eastAsia="bg-BG"/>
        </w:rPr>
      </w:pPr>
    </w:p>
    <w:p w:rsidR="001977AA" w:rsidRPr="005120AF" w:rsidRDefault="001977AA" w:rsidP="0080571C">
      <w:pPr>
        <w:autoSpaceDE w:val="0"/>
        <w:autoSpaceDN w:val="0"/>
        <w:adjustRightInd w:val="0"/>
        <w:spacing w:after="0" w:line="240" w:lineRule="auto"/>
        <w:ind w:firstLine="709"/>
        <w:jc w:val="both"/>
        <w:rPr>
          <w:b/>
          <w:bCs/>
          <w:color w:val="000000"/>
          <w:sz w:val="24"/>
          <w:szCs w:val="24"/>
          <w:lang w:val="en-US" w:eastAsia="bg-BG"/>
        </w:rPr>
      </w:pPr>
      <w:r w:rsidRPr="005120AF">
        <w:rPr>
          <w:b/>
          <w:bCs/>
          <w:color w:val="000000"/>
          <w:sz w:val="24"/>
          <w:szCs w:val="24"/>
          <w:lang w:val="en-US" w:eastAsia="bg-BG"/>
        </w:rPr>
        <w:lastRenderedPageBreak/>
        <w:t xml:space="preserve">3.Изисквания </w:t>
      </w:r>
      <w:proofErr w:type="spellStart"/>
      <w:r w:rsidRPr="005120AF">
        <w:rPr>
          <w:b/>
          <w:bCs/>
          <w:color w:val="000000"/>
          <w:sz w:val="24"/>
          <w:szCs w:val="24"/>
          <w:lang w:val="en-US" w:eastAsia="bg-BG"/>
        </w:rPr>
        <w:t>към</w:t>
      </w:r>
      <w:proofErr w:type="spellEnd"/>
      <w:r w:rsidRPr="005120AF">
        <w:rPr>
          <w:b/>
          <w:bCs/>
          <w:color w:val="000000"/>
          <w:sz w:val="24"/>
          <w:szCs w:val="24"/>
          <w:lang w:val="en-US" w:eastAsia="bg-BG"/>
        </w:rPr>
        <w:t xml:space="preserve"> </w:t>
      </w:r>
      <w:proofErr w:type="spellStart"/>
      <w:r w:rsidRPr="005120AF">
        <w:rPr>
          <w:b/>
          <w:bCs/>
          <w:color w:val="000000"/>
          <w:sz w:val="24"/>
          <w:szCs w:val="24"/>
          <w:lang w:val="en-US" w:eastAsia="bg-BG"/>
        </w:rPr>
        <w:t>документите</w:t>
      </w:r>
      <w:proofErr w:type="spellEnd"/>
    </w:p>
    <w:p w:rsidR="001977AA" w:rsidRPr="00FF0140" w:rsidRDefault="001977AA" w:rsidP="0080571C">
      <w:pPr>
        <w:pStyle w:val="ListParagraph"/>
        <w:numPr>
          <w:ilvl w:val="1"/>
          <w:numId w:val="8"/>
        </w:numPr>
        <w:ind w:left="0"/>
        <w:rPr>
          <w:bCs/>
        </w:rPr>
      </w:pPr>
      <w:r w:rsidRPr="00FF0140">
        <w:rPr>
          <w:bCs/>
        </w:rPr>
        <w:t>Всяка страница на предложението, следва да е подписана, подпечатана и номерирана с пореден номер. Всички документи, които не са представени в оригинал или не са нотариално заверени копия следва да бъдат заверени с гриф “Вярно с оригинала”.</w:t>
      </w:r>
    </w:p>
    <w:p w:rsidR="001977AA" w:rsidRPr="000E5D39" w:rsidRDefault="001977AA" w:rsidP="0080571C">
      <w:pPr>
        <w:pStyle w:val="ListParagraph"/>
        <w:numPr>
          <w:ilvl w:val="1"/>
          <w:numId w:val="8"/>
        </w:numPr>
        <w:ind w:left="0"/>
        <w:rPr>
          <w:bCs/>
        </w:rPr>
      </w:pPr>
      <w:r w:rsidRPr="00FF0140">
        <w:rPr>
          <w:bCs/>
        </w:rPr>
        <w:t xml:space="preserve">Документите и данните в предложението се подписват само от лица с представителни функции или от упълномощени от тях лица с нотариално заверено </w:t>
      </w:r>
      <w:r w:rsidRPr="000E5D39">
        <w:rPr>
          <w:bCs/>
        </w:rPr>
        <w:t>пълномощно.</w:t>
      </w:r>
    </w:p>
    <w:p w:rsidR="001977AA" w:rsidRPr="000E5D39" w:rsidRDefault="001977AA" w:rsidP="0080571C">
      <w:pPr>
        <w:pStyle w:val="ListParagraph"/>
        <w:numPr>
          <w:ilvl w:val="1"/>
          <w:numId w:val="8"/>
        </w:numPr>
        <w:ind w:left="0"/>
        <w:rPr>
          <w:bCs/>
        </w:rPr>
      </w:pPr>
      <w:r w:rsidRPr="000E5D39">
        <w:rPr>
          <w:bCs/>
        </w:rPr>
        <w:t>Всички документи, трябва да са с дата на издаване, предшестваща подаването им не повече от 12 месеца или да са в срок на тяхната валидност, когато такава е изрично записана в тях.</w:t>
      </w:r>
    </w:p>
    <w:p w:rsidR="001977AA" w:rsidRPr="00FF0140" w:rsidRDefault="001977AA" w:rsidP="0080571C">
      <w:pPr>
        <w:pStyle w:val="ListParagraph"/>
        <w:numPr>
          <w:ilvl w:val="1"/>
          <w:numId w:val="8"/>
        </w:numPr>
        <w:ind w:left="0"/>
        <w:rPr>
          <w:bCs/>
        </w:rPr>
      </w:pPr>
      <w:r w:rsidRPr="00FF0140">
        <w:rPr>
          <w:bCs/>
        </w:rPr>
        <w:t>Всички документи, свързани с предложението, следва да бъдат на български език. Ако в предложението са включени документи, сертификати и референции на чужд език, същите следва да са придружени със съответен превод. Когато участникът е чуждестранно физическо или юридическо лице или техни обединения, документите се представят и в превод.</w:t>
      </w:r>
    </w:p>
    <w:p w:rsidR="001977AA" w:rsidRPr="00FF0140" w:rsidRDefault="001977AA" w:rsidP="0080571C">
      <w:pPr>
        <w:pStyle w:val="ListParagraph"/>
        <w:numPr>
          <w:ilvl w:val="1"/>
          <w:numId w:val="8"/>
        </w:numPr>
        <w:ind w:left="0"/>
        <w:rPr>
          <w:bCs/>
        </w:rPr>
      </w:pPr>
      <w:r w:rsidRPr="00FF0140">
        <w:rPr>
          <w:bCs/>
        </w:rPr>
        <w:t xml:space="preserve">Възложителят предоставя документацията за участие безплатно, като същата може да бъде намерена на интернет адреса на ДНСК </w:t>
      </w:r>
      <w:proofErr w:type="spellStart"/>
      <w:r w:rsidRPr="00FF0140">
        <w:rPr>
          <w:bCs/>
        </w:rPr>
        <w:t>www</w:t>
      </w:r>
      <w:proofErr w:type="spellEnd"/>
      <w:r w:rsidRPr="00FF0140">
        <w:rPr>
          <w:bCs/>
        </w:rPr>
        <w:t>.</w:t>
      </w:r>
      <w:proofErr w:type="spellStart"/>
      <w:r w:rsidRPr="00FF0140">
        <w:rPr>
          <w:bCs/>
        </w:rPr>
        <w:t>dnsk</w:t>
      </w:r>
      <w:proofErr w:type="spellEnd"/>
      <w:r w:rsidRPr="00FF0140">
        <w:rPr>
          <w:bCs/>
        </w:rPr>
        <w:t>.</w:t>
      </w:r>
      <w:proofErr w:type="spellStart"/>
      <w:r w:rsidRPr="00FF0140">
        <w:rPr>
          <w:bCs/>
        </w:rPr>
        <w:t>mrrb</w:t>
      </w:r>
      <w:proofErr w:type="spellEnd"/>
      <w:r w:rsidRPr="00FF0140">
        <w:rPr>
          <w:bCs/>
        </w:rPr>
        <w:t>.</w:t>
      </w:r>
      <w:proofErr w:type="spellStart"/>
      <w:r w:rsidRPr="00FF0140">
        <w:rPr>
          <w:bCs/>
        </w:rPr>
        <w:t>government</w:t>
      </w:r>
      <w:proofErr w:type="spellEnd"/>
      <w:r w:rsidRPr="00FF0140">
        <w:rPr>
          <w:bCs/>
        </w:rPr>
        <w:t>.</w:t>
      </w:r>
      <w:proofErr w:type="spellStart"/>
      <w:r w:rsidRPr="00FF0140">
        <w:rPr>
          <w:bCs/>
        </w:rPr>
        <w:t>bg</w:t>
      </w:r>
      <w:proofErr w:type="spellEnd"/>
      <w:r w:rsidR="001C68EE">
        <w:rPr>
          <w:bCs/>
        </w:rPr>
        <w:t xml:space="preserve"> /</w:t>
      </w:r>
      <w:r w:rsidRPr="00FF0140">
        <w:rPr>
          <w:bCs/>
        </w:rPr>
        <w:t xml:space="preserve"> </w:t>
      </w:r>
      <w:r w:rsidR="002705AF">
        <w:rPr>
          <w:bCs/>
        </w:rPr>
        <w:t>Профил на купувача</w:t>
      </w:r>
      <w:r w:rsidRPr="00FF0140">
        <w:rPr>
          <w:bCs/>
        </w:rPr>
        <w:t>/</w:t>
      </w:r>
      <w:r w:rsidR="001C68EE">
        <w:rPr>
          <w:bCs/>
        </w:rPr>
        <w:t>О</w:t>
      </w:r>
      <w:r w:rsidR="00D9675C">
        <w:rPr>
          <w:bCs/>
        </w:rPr>
        <w:t>бществени поръчки</w:t>
      </w:r>
      <w:r w:rsidRPr="00FF0140">
        <w:rPr>
          <w:bCs/>
        </w:rPr>
        <w:t>.</w:t>
      </w:r>
    </w:p>
    <w:p w:rsidR="001977AA" w:rsidRPr="00FF0140" w:rsidRDefault="001977AA" w:rsidP="0080571C">
      <w:pPr>
        <w:pStyle w:val="ListParagraph"/>
        <w:numPr>
          <w:ilvl w:val="1"/>
          <w:numId w:val="8"/>
        </w:numPr>
        <w:ind w:left="0"/>
        <w:rPr>
          <w:bCs/>
        </w:rPr>
      </w:pPr>
      <w:r w:rsidRPr="00FF0140">
        <w:rPr>
          <w:bCs/>
        </w:rPr>
        <w:t>В настоящата документация са приложени образци, под формата на които следва да бъдат представени офертите. Офертата следва да отговаря на изискванията, посочени в публичната покана, настоящите указания и да бъде оформена по приложените към документацията образци. Представените образци в документацията за участие и условията описани в тях са задължителни за участниците и не могат да бъдат променяни от тях.</w:t>
      </w:r>
    </w:p>
    <w:p w:rsidR="005F7615" w:rsidRDefault="005F7615" w:rsidP="0080571C">
      <w:pPr>
        <w:spacing w:after="0" w:line="240" w:lineRule="auto"/>
        <w:ind w:firstLine="709"/>
        <w:rPr>
          <w:b/>
          <w:bCs/>
          <w:color w:val="000000"/>
          <w:sz w:val="24"/>
          <w:szCs w:val="24"/>
          <w:lang w:eastAsia="bg-BG"/>
        </w:rPr>
      </w:pPr>
    </w:p>
    <w:p w:rsidR="001977AA" w:rsidRPr="005120AF" w:rsidRDefault="001977AA" w:rsidP="0080571C">
      <w:pPr>
        <w:spacing w:after="0" w:line="240" w:lineRule="auto"/>
        <w:ind w:firstLine="709"/>
        <w:rPr>
          <w:b/>
          <w:bCs/>
          <w:color w:val="000000"/>
          <w:sz w:val="24"/>
          <w:szCs w:val="24"/>
          <w:lang w:val="en-US" w:eastAsia="bg-BG"/>
        </w:rPr>
      </w:pPr>
      <w:r w:rsidRPr="005120AF">
        <w:rPr>
          <w:b/>
          <w:bCs/>
          <w:color w:val="000000"/>
          <w:sz w:val="24"/>
          <w:szCs w:val="24"/>
          <w:lang w:val="en-US" w:eastAsia="bg-BG"/>
        </w:rPr>
        <w:t xml:space="preserve">4. </w:t>
      </w:r>
      <w:proofErr w:type="spellStart"/>
      <w:r w:rsidRPr="005120AF">
        <w:rPr>
          <w:b/>
          <w:bCs/>
          <w:color w:val="000000"/>
          <w:sz w:val="24"/>
          <w:szCs w:val="24"/>
          <w:lang w:val="en-US" w:eastAsia="bg-BG"/>
        </w:rPr>
        <w:t>Срок</w:t>
      </w:r>
      <w:proofErr w:type="spellEnd"/>
      <w:r w:rsidRPr="005120AF">
        <w:rPr>
          <w:b/>
          <w:bCs/>
          <w:color w:val="000000"/>
          <w:sz w:val="24"/>
          <w:szCs w:val="24"/>
          <w:lang w:val="en-US" w:eastAsia="bg-BG"/>
        </w:rPr>
        <w:t xml:space="preserve"> </w:t>
      </w:r>
      <w:proofErr w:type="spellStart"/>
      <w:r w:rsidRPr="005120AF">
        <w:rPr>
          <w:b/>
          <w:bCs/>
          <w:color w:val="000000"/>
          <w:sz w:val="24"/>
          <w:szCs w:val="24"/>
          <w:lang w:val="en-US" w:eastAsia="bg-BG"/>
        </w:rPr>
        <w:t>на</w:t>
      </w:r>
      <w:proofErr w:type="spellEnd"/>
      <w:r w:rsidRPr="005120AF">
        <w:rPr>
          <w:b/>
          <w:bCs/>
          <w:color w:val="000000"/>
          <w:sz w:val="24"/>
          <w:szCs w:val="24"/>
          <w:lang w:val="en-US" w:eastAsia="bg-BG"/>
        </w:rPr>
        <w:t xml:space="preserve"> </w:t>
      </w:r>
      <w:proofErr w:type="spellStart"/>
      <w:r w:rsidRPr="005120AF">
        <w:rPr>
          <w:b/>
          <w:bCs/>
          <w:color w:val="000000"/>
          <w:sz w:val="24"/>
          <w:szCs w:val="24"/>
          <w:lang w:val="en-US" w:eastAsia="bg-BG"/>
        </w:rPr>
        <w:t>валидност</w:t>
      </w:r>
      <w:proofErr w:type="spellEnd"/>
      <w:r w:rsidRPr="005120AF">
        <w:rPr>
          <w:b/>
          <w:bCs/>
          <w:color w:val="000000"/>
          <w:sz w:val="24"/>
          <w:szCs w:val="24"/>
          <w:lang w:val="en-US" w:eastAsia="bg-BG"/>
        </w:rPr>
        <w:t xml:space="preserve"> </w:t>
      </w:r>
      <w:proofErr w:type="spellStart"/>
      <w:r w:rsidRPr="005120AF">
        <w:rPr>
          <w:b/>
          <w:bCs/>
          <w:color w:val="000000"/>
          <w:sz w:val="24"/>
          <w:szCs w:val="24"/>
          <w:lang w:val="en-US" w:eastAsia="bg-BG"/>
        </w:rPr>
        <w:t>на</w:t>
      </w:r>
      <w:proofErr w:type="spellEnd"/>
      <w:r w:rsidRPr="005120AF">
        <w:rPr>
          <w:b/>
          <w:bCs/>
          <w:color w:val="000000"/>
          <w:sz w:val="24"/>
          <w:szCs w:val="24"/>
          <w:lang w:val="en-US" w:eastAsia="bg-BG"/>
        </w:rPr>
        <w:t xml:space="preserve"> </w:t>
      </w:r>
      <w:proofErr w:type="spellStart"/>
      <w:r w:rsidRPr="005120AF">
        <w:rPr>
          <w:b/>
          <w:bCs/>
          <w:color w:val="000000"/>
          <w:sz w:val="24"/>
          <w:szCs w:val="24"/>
          <w:lang w:val="en-US" w:eastAsia="bg-BG"/>
        </w:rPr>
        <w:t>предложенията</w:t>
      </w:r>
      <w:proofErr w:type="spellEnd"/>
    </w:p>
    <w:p w:rsidR="001977AA" w:rsidRPr="00FF0140" w:rsidRDefault="001977AA" w:rsidP="0080571C">
      <w:pPr>
        <w:autoSpaceDE w:val="0"/>
        <w:autoSpaceDN w:val="0"/>
        <w:adjustRightInd w:val="0"/>
        <w:spacing w:after="0" w:line="240" w:lineRule="auto"/>
        <w:ind w:firstLine="709"/>
        <w:jc w:val="both"/>
        <w:rPr>
          <w:bCs/>
          <w:color w:val="000000"/>
          <w:sz w:val="24"/>
          <w:szCs w:val="24"/>
          <w:lang w:eastAsia="bg-BG"/>
        </w:rPr>
      </w:pPr>
      <w:r w:rsidRPr="00FF0140">
        <w:rPr>
          <w:bCs/>
          <w:color w:val="000000"/>
          <w:sz w:val="24"/>
          <w:szCs w:val="24"/>
          <w:lang w:eastAsia="bg-BG"/>
        </w:rPr>
        <w:t>4.1. Предложенията следва да бъдат валидни в срок най-малко 90 дни от крайния срок за подаване на офертата. Предложение с по-малък срок на валидност ще бъде отстранено от Възложителя, като несъответстващо на изискванията.</w:t>
      </w:r>
    </w:p>
    <w:p w:rsidR="001977AA" w:rsidRPr="00FF0140" w:rsidRDefault="001977AA" w:rsidP="0080571C">
      <w:pPr>
        <w:autoSpaceDE w:val="0"/>
        <w:autoSpaceDN w:val="0"/>
        <w:adjustRightInd w:val="0"/>
        <w:spacing w:after="0" w:line="240" w:lineRule="auto"/>
        <w:ind w:firstLine="709"/>
        <w:jc w:val="both"/>
        <w:rPr>
          <w:bCs/>
          <w:color w:val="000000"/>
          <w:sz w:val="24"/>
          <w:szCs w:val="24"/>
          <w:lang w:eastAsia="bg-BG"/>
        </w:rPr>
      </w:pPr>
      <w:r w:rsidRPr="00FF0140">
        <w:rPr>
          <w:bCs/>
          <w:color w:val="000000"/>
          <w:sz w:val="24"/>
          <w:szCs w:val="24"/>
          <w:lang w:eastAsia="bg-BG"/>
        </w:rPr>
        <w:t>4.2. В изключителни случаи, Възложителят може да поиска писмено – от класираните участници, да удължат срока на валидност на предложенията, до момента на сключване на договора.</w:t>
      </w:r>
    </w:p>
    <w:p w:rsidR="005F7615" w:rsidRDefault="005F7615" w:rsidP="0080571C">
      <w:pPr>
        <w:autoSpaceDE w:val="0"/>
        <w:autoSpaceDN w:val="0"/>
        <w:adjustRightInd w:val="0"/>
        <w:spacing w:after="0" w:line="240" w:lineRule="auto"/>
        <w:ind w:firstLine="709"/>
        <w:jc w:val="both"/>
        <w:rPr>
          <w:b/>
          <w:bCs/>
          <w:color w:val="000000"/>
          <w:sz w:val="24"/>
          <w:szCs w:val="24"/>
          <w:lang w:eastAsia="bg-BG"/>
        </w:rPr>
      </w:pPr>
    </w:p>
    <w:p w:rsidR="001977AA" w:rsidRPr="002705AF" w:rsidRDefault="001977AA" w:rsidP="0080571C">
      <w:pPr>
        <w:autoSpaceDE w:val="0"/>
        <w:autoSpaceDN w:val="0"/>
        <w:adjustRightInd w:val="0"/>
        <w:spacing w:after="0" w:line="240" w:lineRule="auto"/>
        <w:ind w:firstLine="709"/>
        <w:jc w:val="both"/>
        <w:rPr>
          <w:b/>
          <w:bCs/>
          <w:color w:val="000000"/>
          <w:sz w:val="24"/>
          <w:szCs w:val="24"/>
          <w:lang w:eastAsia="bg-BG"/>
        </w:rPr>
      </w:pPr>
      <w:r w:rsidRPr="00FF0140">
        <w:rPr>
          <w:b/>
          <w:bCs/>
          <w:color w:val="000000"/>
          <w:sz w:val="24"/>
          <w:szCs w:val="24"/>
          <w:lang w:val="en-US" w:eastAsia="bg-BG"/>
        </w:rPr>
        <w:t>V</w:t>
      </w:r>
      <w:r w:rsidR="002705AF" w:rsidRPr="00FF0140">
        <w:rPr>
          <w:b/>
          <w:bCs/>
          <w:color w:val="000000"/>
          <w:sz w:val="24"/>
          <w:szCs w:val="24"/>
          <w:lang w:val="en-US" w:eastAsia="bg-BG"/>
        </w:rPr>
        <w:t>II</w:t>
      </w:r>
      <w:r w:rsidRPr="005120AF">
        <w:rPr>
          <w:b/>
          <w:bCs/>
          <w:color w:val="000000"/>
          <w:sz w:val="24"/>
          <w:szCs w:val="24"/>
          <w:lang w:val="en-US" w:eastAsia="bg-BG"/>
        </w:rPr>
        <w:t xml:space="preserve">. </w:t>
      </w:r>
      <w:proofErr w:type="spellStart"/>
      <w:r w:rsidRPr="005120AF">
        <w:rPr>
          <w:b/>
          <w:bCs/>
          <w:color w:val="000000"/>
          <w:sz w:val="24"/>
          <w:szCs w:val="24"/>
          <w:lang w:val="en-US" w:eastAsia="bg-BG"/>
        </w:rPr>
        <w:t>Подаване</w:t>
      </w:r>
      <w:proofErr w:type="spellEnd"/>
      <w:r w:rsidRPr="005120AF">
        <w:rPr>
          <w:b/>
          <w:bCs/>
          <w:color w:val="000000"/>
          <w:sz w:val="24"/>
          <w:szCs w:val="24"/>
          <w:lang w:val="en-US" w:eastAsia="bg-BG"/>
        </w:rPr>
        <w:t xml:space="preserve"> </w:t>
      </w:r>
      <w:proofErr w:type="spellStart"/>
      <w:r w:rsidRPr="005120AF">
        <w:rPr>
          <w:b/>
          <w:bCs/>
          <w:color w:val="000000"/>
          <w:sz w:val="24"/>
          <w:szCs w:val="24"/>
          <w:lang w:val="en-US" w:eastAsia="bg-BG"/>
        </w:rPr>
        <w:t>на</w:t>
      </w:r>
      <w:proofErr w:type="spellEnd"/>
      <w:r w:rsidRPr="005120AF">
        <w:rPr>
          <w:b/>
          <w:bCs/>
          <w:color w:val="000000"/>
          <w:sz w:val="24"/>
          <w:szCs w:val="24"/>
          <w:lang w:val="en-US" w:eastAsia="bg-BG"/>
        </w:rPr>
        <w:t xml:space="preserve"> </w:t>
      </w:r>
      <w:proofErr w:type="spellStart"/>
      <w:r w:rsidRPr="005120AF">
        <w:rPr>
          <w:b/>
          <w:bCs/>
          <w:color w:val="000000"/>
          <w:sz w:val="24"/>
          <w:szCs w:val="24"/>
          <w:lang w:val="en-US" w:eastAsia="bg-BG"/>
        </w:rPr>
        <w:t>офертите</w:t>
      </w:r>
      <w:proofErr w:type="spellEnd"/>
      <w:r w:rsidRPr="005120AF">
        <w:rPr>
          <w:b/>
          <w:bCs/>
          <w:color w:val="000000"/>
          <w:sz w:val="24"/>
          <w:szCs w:val="24"/>
          <w:lang w:val="en-US" w:eastAsia="bg-BG"/>
        </w:rPr>
        <w:t>.</w:t>
      </w:r>
    </w:p>
    <w:p w:rsidR="001977AA" w:rsidRPr="00FF0140" w:rsidRDefault="001977AA" w:rsidP="0080571C">
      <w:pPr>
        <w:autoSpaceDE w:val="0"/>
        <w:autoSpaceDN w:val="0"/>
        <w:adjustRightInd w:val="0"/>
        <w:spacing w:after="0" w:line="240" w:lineRule="auto"/>
        <w:ind w:firstLine="709"/>
        <w:jc w:val="both"/>
        <w:rPr>
          <w:bCs/>
          <w:color w:val="000000"/>
          <w:sz w:val="24"/>
          <w:szCs w:val="24"/>
          <w:lang w:eastAsia="bg-BG"/>
        </w:rPr>
      </w:pPr>
      <w:r w:rsidRPr="00FF0140">
        <w:rPr>
          <w:bCs/>
          <w:color w:val="000000"/>
          <w:sz w:val="24"/>
          <w:szCs w:val="24"/>
          <w:lang w:eastAsia="bg-BG"/>
        </w:rPr>
        <w:t>1. Предложението, съдържащо офертата на кандидата, се подава на адреса, посочен в публичната покана на Възложителя, като върху него се изписва предмета на поръчката</w:t>
      </w:r>
      <w:r w:rsidR="00D9675C">
        <w:rPr>
          <w:bCs/>
          <w:color w:val="000000"/>
          <w:sz w:val="24"/>
          <w:szCs w:val="24"/>
          <w:lang w:eastAsia="bg-BG"/>
        </w:rPr>
        <w:t xml:space="preserve"> и обособената позиция</w:t>
      </w:r>
      <w:r w:rsidRPr="00FF0140">
        <w:rPr>
          <w:bCs/>
          <w:color w:val="000000"/>
          <w:sz w:val="24"/>
          <w:szCs w:val="24"/>
          <w:lang w:eastAsia="bg-BG"/>
        </w:rPr>
        <w:t>, за която се кандидатства, името и адресът на участника, телефон и факс.</w:t>
      </w:r>
    </w:p>
    <w:p w:rsidR="001977AA" w:rsidRPr="00FF0140" w:rsidRDefault="001977AA" w:rsidP="0080571C">
      <w:pPr>
        <w:autoSpaceDE w:val="0"/>
        <w:autoSpaceDN w:val="0"/>
        <w:adjustRightInd w:val="0"/>
        <w:spacing w:after="0" w:line="240" w:lineRule="auto"/>
        <w:ind w:firstLine="709"/>
        <w:jc w:val="both"/>
        <w:rPr>
          <w:bCs/>
          <w:color w:val="000000"/>
          <w:sz w:val="24"/>
          <w:szCs w:val="24"/>
          <w:lang w:eastAsia="bg-BG"/>
        </w:rPr>
      </w:pPr>
      <w:r w:rsidRPr="00FF0140">
        <w:rPr>
          <w:bCs/>
          <w:color w:val="000000"/>
          <w:sz w:val="24"/>
          <w:szCs w:val="24"/>
          <w:lang w:eastAsia="bg-BG"/>
        </w:rPr>
        <w:t>2. При приемане на предложението върху плика се отбелязват поредният номер, датата и часът на получаването и посочените данни се записват във входящия регистър, за което на приносителя се издава документ.</w:t>
      </w:r>
    </w:p>
    <w:p w:rsidR="001977AA" w:rsidRPr="00FF0140" w:rsidRDefault="001977AA" w:rsidP="0080571C">
      <w:pPr>
        <w:autoSpaceDE w:val="0"/>
        <w:autoSpaceDN w:val="0"/>
        <w:adjustRightInd w:val="0"/>
        <w:spacing w:after="0" w:line="240" w:lineRule="auto"/>
        <w:ind w:firstLine="709"/>
        <w:jc w:val="both"/>
        <w:rPr>
          <w:bCs/>
          <w:color w:val="000000"/>
          <w:sz w:val="24"/>
          <w:szCs w:val="24"/>
          <w:lang w:eastAsia="bg-BG"/>
        </w:rPr>
      </w:pPr>
      <w:r w:rsidRPr="00FF0140">
        <w:rPr>
          <w:bCs/>
          <w:color w:val="000000"/>
          <w:sz w:val="24"/>
          <w:szCs w:val="24"/>
          <w:lang w:eastAsia="bg-BG"/>
        </w:rPr>
        <w:t>3. Не се приемат предложения в незапечатан или с нарушена цялост плик. Такова предложение се връща на участника и това се отбелязва в регистъра.</w:t>
      </w:r>
    </w:p>
    <w:p w:rsidR="005F7615" w:rsidRDefault="005F7615" w:rsidP="0080571C">
      <w:pPr>
        <w:autoSpaceDE w:val="0"/>
        <w:autoSpaceDN w:val="0"/>
        <w:adjustRightInd w:val="0"/>
        <w:spacing w:after="0" w:line="240" w:lineRule="auto"/>
        <w:ind w:firstLine="709"/>
        <w:jc w:val="both"/>
        <w:rPr>
          <w:b/>
          <w:bCs/>
          <w:color w:val="000000"/>
          <w:sz w:val="24"/>
          <w:szCs w:val="24"/>
          <w:lang w:eastAsia="bg-BG"/>
        </w:rPr>
      </w:pPr>
    </w:p>
    <w:p w:rsidR="001977AA" w:rsidRPr="005120AF" w:rsidRDefault="002705AF" w:rsidP="0080571C">
      <w:pPr>
        <w:autoSpaceDE w:val="0"/>
        <w:autoSpaceDN w:val="0"/>
        <w:adjustRightInd w:val="0"/>
        <w:spacing w:after="0" w:line="240" w:lineRule="auto"/>
        <w:ind w:firstLine="709"/>
        <w:jc w:val="both"/>
        <w:rPr>
          <w:b/>
          <w:bCs/>
          <w:color w:val="000000"/>
          <w:sz w:val="24"/>
          <w:szCs w:val="24"/>
          <w:lang w:val="en-US" w:eastAsia="bg-BG"/>
        </w:rPr>
      </w:pPr>
      <w:proofErr w:type="gramStart"/>
      <w:r w:rsidRPr="00FF0140">
        <w:rPr>
          <w:b/>
          <w:bCs/>
          <w:color w:val="000000"/>
          <w:sz w:val="24"/>
          <w:szCs w:val="24"/>
          <w:lang w:val="en-US" w:eastAsia="bg-BG"/>
        </w:rPr>
        <w:t>VIII</w:t>
      </w:r>
      <w:r w:rsidR="001977AA" w:rsidRPr="005120AF">
        <w:rPr>
          <w:b/>
          <w:bCs/>
          <w:color w:val="000000"/>
          <w:sz w:val="24"/>
          <w:szCs w:val="24"/>
          <w:lang w:val="en-US" w:eastAsia="bg-BG"/>
        </w:rPr>
        <w:t xml:space="preserve"> </w:t>
      </w:r>
      <w:proofErr w:type="spellStart"/>
      <w:r w:rsidR="001977AA" w:rsidRPr="005120AF">
        <w:rPr>
          <w:b/>
          <w:bCs/>
          <w:color w:val="000000"/>
          <w:sz w:val="24"/>
          <w:szCs w:val="24"/>
          <w:lang w:val="en-US" w:eastAsia="bg-BG"/>
        </w:rPr>
        <w:t>Отваряне</w:t>
      </w:r>
      <w:proofErr w:type="spellEnd"/>
      <w:r w:rsidR="001977AA" w:rsidRPr="005120AF">
        <w:rPr>
          <w:b/>
          <w:bCs/>
          <w:color w:val="000000"/>
          <w:sz w:val="24"/>
          <w:szCs w:val="24"/>
          <w:lang w:val="en-US" w:eastAsia="bg-BG"/>
        </w:rPr>
        <w:t xml:space="preserve">, </w:t>
      </w:r>
      <w:proofErr w:type="spellStart"/>
      <w:r w:rsidR="001977AA" w:rsidRPr="005120AF">
        <w:rPr>
          <w:b/>
          <w:bCs/>
          <w:color w:val="000000"/>
          <w:sz w:val="24"/>
          <w:szCs w:val="24"/>
          <w:lang w:val="en-US" w:eastAsia="bg-BG"/>
        </w:rPr>
        <w:t>разглеждане</w:t>
      </w:r>
      <w:proofErr w:type="spellEnd"/>
      <w:r w:rsidR="001977AA" w:rsidRPr="005120AF">
        <w:rPr>
          <w:b/>
          <w:bCs/>
          <w:color w:val="000000"/>
          <w:sz w:val="24"/>
          <w:szCs w:val="24"/>
          <w:lang w:val="en-US" w:eastAsia="bg-BG"/>
        </w:rPr>
        <w:t xml:space="preserve"> и </w:t>
      </w:r>
      <w:proofErr w:type="spellStart"/>
      <w:r w:rsidR="001977AA" w:rsidRPr="005120AF">
        <w:rPr>
          <w:b/>
          <w:bCs/>
          <w:color w:val="000000"/>
          <w:sz w:val="24"/>
          <w:szCs w:val="24"/>
          <w:lang w:val="en-US" w:eastAsia="bg-BG"/>
        </w:rPr>
        <w:t>класиране</w:t>
      </w:r>
      <w:proofErr w:type="spellEnd"/>
      <w:r w:rsidR="001977AA" w:rsidRPr="005120AF">
        <w:rPr>
          <w:b/>
          <w:bCs/>
          <w:color w:val="000000"/>
          <w:sz w:val="24"/>
          <w:szCs w:val="24"/>
          <w:lang w:val="en-US" w:eastAsia="bg-BG"/>
        </w:rPr>
        <w:t xml:space="preserve"> </w:t>
      </w:r>
      <w:proofErr w:type="spellStart"/>
      <w:r w:rsidR="001977AA" w:rsidRPr="005120AF">
        <w:rPr>
          <w:b/>
          <w:bCs/>
          <w:color w:val="000000"/>
          <w:sz w:val="24"/>
          <w:szCs w:val="24"/>
          <w:lang w:val="en-US" w:eastAsia="bg-BG"/>
        </w:rPr>
        <w:t>на</w:t>
      </w:r>
      <w:proofErr w:type="spellEnd"/>
      <w:r w:rsidR="001977AA" w:rsidRPr="005120AF">
        <w:rPr>
          <w:b/>
          <w:bCs/>
          <w:color w:val="000000"/>
          <w:sz w:val="24"/>
          <w:szCs w:val="24"/>
          <w:lang w:val="en-US" w:eastAsia="bg-BG"/>
        </w:rPr>
        <w:t xml:space="preserve"> </w:t>
      </w:r>
      <w:proofErr w:type="spellStart"/>
      <w:r w:rsidR="001977AA" w:rsidRPr="005120AF">
        <w:rPr>
          <w:b/>
          <w:bCs/>
          <w:color w:val="000000"/>
          <w:sz w:val="24"/>
          <w:szCs w:val="24"/>
          <w:lang w:val="en-US" w:eastAsia="bg-BG"/>
        </w:rPr>
        <w:t>офертите</w:t>
      </w:r>
      <w:proofErr w:type="spellEnd"/>
      <w:r w:rsidR="001977AA" w:rsidRPr="005120AF">
        <w:rPr>
          <w:b/>
          <w:bCs/>
          <w:color w:val="000000"/>
          <w:sz w:val="24"/>
          <w:szCs w:val="24"/>
          <w:lang w:val="en-US" w:eastAsia="bg-BG"/>
        </w:rPr>
        <w:t>.</w:t>
      </w:r>
      <w:proofErr w:type="gramEnd"/>
    </w:p>
    <w:p w:rsidR="001977AA" w:rsidRPr="005120AF" w:rsidRDefault="001977AA" w:rsidP="0080571C">
      <w:pPr>
        <w:autoSpaceDE w:val="0"/>
        <w:autoSpaceDN w:val="0"/>
        <w:adjustRightInd w:val="0"/>
        <w:spacing w:after="0" w:line="240" w:lineRule="auto"/>
        <w:ind w:firstLine="709"/>
        <w:jc w:val="both"/>
        <w:rPr>
          <w:b/>
          <w:bCs/>
          <w:color w:val="000000"/>
          <w:sz w:val="24"/>
          <w:szCs w:val="24"/>
          <w:lang w:val="en-US" w:eastAsia="bg-BG"/>
        </w:rPr>
      </w:pPr>
      <w:r w:rsidRPr="005120AF">
        <w:rPr>
          <w:b/>
          <w:bCs/>
          <w:color w:val="000000"/>
          <w:sz w:val="24"/>
          <w:szCs w:val="24"/>
          <w:lang w:val="en-US" w:eastAsia="bg-BG"/>
        </w:rPr>
        <w:t xml:space="preserve">1. </w:t>
      </w:r>
      <w:proofErr w:type="spellStart"/>
      <w:r w:rsidRPr="005120AF">
        <w:rPr>
          <w:b/>
          <w:bCs/>
          <w:color w:val="000000"/>
          <w:sz w:val="24"/>
          <w:szCs w:val="24"/>
          <w:lang w:val="en-US" w:eastAsia="bg-BG"/>
        </w:rPr>
        <w:t>Общи</w:t>
      </w:r>
      <w:proofErr w:type="spellEnd"/>
      <w:r w:rsidRPr="005120AF">
        <w:rPr>
          <w:b/>
          <w:bCs/>
          <w:color w:val="000000"/>
          <w:sz w:val="24"/>
          <w:szCs w:val="24"/>
          <w:lang w:val="en-US" w:eastAsia="bg-BG"/>
        </w:rPr>
        <w:t xml:space="preserve"> </w:t>
      </w:r>
      <w:proofErr w:type="spellStart"/>
      <w:r w:rsidRPr="005120AF">
        <w:rPr>
          <w:b/>
          <w:bCs/>
          <w:color w:val="000000"/>
          <w:sz w:val="24"/>
          <w:szCs w:val="24"/>
          <w:lang w:val="en-US" w:eastAsia="bg-BG"/>
        </w:rPr>
        <w:t>положения</w:t>
      </w:r>
      <w:proofErr w:type="spellEnd"/>
      <w:r w:rsidRPr="005120AF">
        <w:rPr>
          <w:b/>
          <w:bCs/>
          <w:color w:val="000000"/>
          <w:sz w:val="24"/>
          <w:szCs w:val="24"/>
          <w:lang w:val="en-US" w:eastAsia="bg-BG"/>
        </w:rPr>
        <w:t>.</w:t>
      </w:r>
    </w:p>
    <w:p w:rsidR="001977AA" w:rsidRPr="00FF0140" w:rsidRDefault="001977AA" w:rsidP="0080571C">
      <w:pPr>
        <w:autoSpaceDE w:val="0"/>
        <w:autoSpaceDN w:val="0"/>
        <w:adjustRightInd w:val="0"/>
        <w:spacing w:after="0" w:line="240" w:lineRule="auto"/>
        <w:ind w:firstLine="709"/>
        <w:jc w:val="both"/>
        <w:rPr>
          <w:bCs/>
          <w:color w:val="000000"/>
          <w:sz w:val="24"/>
          <w:szCs w:val="24"/>
          <w:lang w:eastAsia="bg-BG"/>
        </w:rPr>
      </w:pPr>
      <w:r w:rsidRPr="00FF0140">
        <w:rPr>
          <w:bCs/>
          <w:color w:val="000000"/>
          <w:sz w:val="24"/>
          <w:szCs w:val="24"/>
          <w:lang w:eastAsia="bg-BG"/>
        </w:rPr>
        <w:t>1.</w:t>
      </w:r>
      <w:proofErr w:type="spellStart"/>
      <w:r w:rsidRPr="00FF0140">
        <w:rPr>
          <w:bCs/>
          <w:color w:val="000000"/>
          <w:sz w:val="24"/>
          <w:szCs w:val="24"/>
          <w:lang w:eastAsia="bg-BG"/>
        </w:rPr>
        <w:t>1</w:t>
      </w:r>
      <w:proofErr w:type="spellEnd"/>
      <w:r w:rsidRPr="00FF0140">
        <w:rPr>
          <w:bCs/>
          <w:color w:val="000000"/>
          <w:sz w:val="24"/>
          <w:szCs w:val="24"/>
          <w:lang w:eastAsia="bg-BG"/>
        </w:rPr>
        <w:t xml:space="preserve">. Комисията, която ще </w:t>
      </w:r>
      <w:r w:rsidRPr="00FF0140">
        <w:rPr>
          <w:sz w:val="24"/>
          <w:szCs w:val="24"/>
          <w:lang w:eastAsia="bg-BG"/>
        </w:rPr>
        <w:t>разглежда и оценява</w:t>
      </w:r>
      <w:r w:rsidRPr="00FF0140">
        <w:rPr>
          <w:bCs/>
          <w:color w:val="000000"/>
          <w:sz w:val="24"/>
          <w:szCs w:val="24"/>
          <w:lang w:eastAsia="bg-BG"/>
        </w:rPr>
        <w:t>, подадените предложения от участниците, се назначава по реда на чл. 101г от ЗОП.</w:t>
      </w:r>
    </w:p>
    <w:p w:rsidR="001977AA" w:rsidRPr="00FF0140" w:rsidRDefault="001977AA" w:rsidP="0080571C">
      <w:pPr>
        <w:autoSpaceDE w:val="0"/>
        <w:autoSpaceDN w:val="0"/>
        <w:adjustRightInd w:val="0"/>
        <w:spacing w:after="0" w:line="240" w:lineRule="auto"/>
        <w:ind w:firstLine="709"/>
        <w:jc w:val="both"/>
        <w:rPr>
          <w:bCs/>
          <w:color w:val="000000"/>
          <w:sz w:val="24"/>
          <w:szCs w:val="24"/>
          <w:lang w:eastAsia="bg-BG"/>
        </w:rPr>
      </w:pPr>
      <w:r w:rsidRPr="00FF0140">
        <w:rPr>
          <w:bCs/>
          <w:color w:val="000000"/>
          <w:sz w:val="24"/>
          <w:szCs w:val="24"/>
          <w:lang w:eastAsia="bg-BG"/>
        </w:rPr>
        <w:t>1.2. Комисията започва своята работа след получаване на списък на участниците и представените оферти.</w:t>
      </w:r>
    </w:p>
    <w:p w:rsidR="001977AA" w:rsidRPr="00FF0140" w:rsidRDefault="001977AA" w:rsidP="0080571C">
      <w:pPr>
        <w:autoSpaceDE w:val="0"/>
        <w:autoSpaceDN w:val="0"/>
        <w:adjustRightInd w:val="0"/>
        <w:spacing w:after="0" w:line="240" w:lineRule="auto"/>
        <w:ind w:firstLine="709"/>
        <w:jc w:val="both"/>
        <w:rPr>
          <w:bCs/>
          <w:color w:val="000000"/>
          <w:sz w:val="24"/>
          <w:szCs w:val="24"/>
          <w:lang w:eastAsia="bg-BG"/>
        </w:rPr>
      </w:pPr>
      <w:r w:rsidRPr="00FF0140">
        <w:rPr>
          <w:bCs/>
          <w:color w:val="000000"/>
          <w:sz w:val="24"/>
          <w:szCs w:val="24"/>
          <w:lang w:eastAsia="bg-BG"/>
        </w:rPr>
        <w:t>1.3. Комисията, назначена от Възложителя, отваря предложенията по реда на тяхното получаване.</w:t>
      </w:r>
    </w:p>
    <w:p w:rsidR="001977AA" w:rsidRPr="00FF0140" w:rsidRDefault="001977AA" w:rsidP="0080571C">
      <w:pPr>
        <w:autoSpaceDE w:val="0"/>
        <w:autoSpaceDN w:val="0"/>
        <w:adjustRightInd w:val="0"/>
        <w:spacing w:after="0" w:line="240" w:lineRule="auto"/>
        <w:ind w:firstLine="709"/>
        <w:jc w:val="both"/>
        <w:rPr>
          <w:bCs/>
          <w:color w:val="000000"/>
          <w:sz w:val="24"/>
          <w:szCs w:val="24"/>
          <w:lang w:eastAsia="bg-BG"/>
        </w:rPr>
      </w:pPr>
      <w:r w:rsidRPr="00FF0140">
        <w:rPr>
          <w:bCs/>
          <w:color w:val="000000"/>
          <w:sz w:val="24"/>
          <w:szCs w:val="24"/>
          <w:lang w:eastAsia="bg-BG"/>
        </w:rPr>
        <w:t>1.4. Комисията може по всяко време да проверява заявените от участниците данни, да изисква от тях разяснения, както и допълнителни доказателства за данни.</w:t>
      </w:r>
    </w:p>
    <w:p w:rsidR="00F255FB" w:rsidRPr="00F255FB" w:rsidRDefault="00F255FB" w:rsidP="0080571C">
      <w:pPr>
        <w:autoSpaceDE w:val="0"/>
        <w:autoSpaceDN w:val="0"/>
        <w:adjustRightInd w:val="0"/>
        <w:spacing w:after="0" w:line="240" w:lineRule="auto"/>
        <w:ind w:firstLine="709"/>
        <w:jc w:val="both"/>
        <w:rPr>
          <w:b/>
          <w:bCs/>
          <w:color w:val="000000"/>
          <w:sz w:val="24"/>
          <w:szCs w:val="24"/>
          <w:lang w:val="en-US" w:eastAsia="bg-BG"/>
        </w:rPr>
      </w:pPr>
      <w:r w:rsidRPr="00F255FB">
        <w:rPr>
          <w:b/>
          <w:bCs/>
          <w:color w:val="000000"/>
          <w:sz w:val="24"/>
          <w:szCs w:val="24"/>
          <w:lang w:val="en-US" w:eastAsia="bg-BG"/>
        </w:rPr>
        <w:lastRenderedPageBreak/>
        <w:t xml:space="preserve">IX. </w:t>
      </w:r>
      <w:proofErr w:type="spellStart"/>
      <w:r w:rsidRPr="00F255FB">
        <w:rPr>
          <w:b/>
          <w:bCs/>
          <w:color w:val="000000"/>
          <w:sz w:val="24"/>
          <w:szCs w:val="24"/>
          <w:lang w:val="en-US" w:eastAsia="bg-BG"/>
        </w:rPr>
        <w:t>Критерий</w:t>
      </w:r>
      <w:proofErr w:type="spellEnd"/>
      <w:r w:rsidRPr="00F255FB">
        <w:rPr>
          <w:b/>
          <w:bCs/>
          <w:color w:val="000000"/>
          <w:sz w:val="24"/>
          <w:szCs w:val="24"/>
          <w:lang w:val="en-US" w:eastAsia="bg-BG"/>
        </w:rPr>
        <w:t xml:space="preserve"> </w:t>
      </w:r>
      <w:proofErr w:type="spellStart"/>
      <w:r w:rsidRPr="00F255FB">
        <w:rPr>
          <w:b/>
          <w:bCs/>
          <w:color w:val="000000"/>
          <w:sz w:val="24"/>
          <w:szCs w:val="24"/>
          <w:lang w:val="en-US" w:eastAsia="bg-BG"/>
        </w:rPr>
        <w:t>за</w:t>
      </w:r>
      <w:proofErr w:type="spellEnd"/>
      <w:r w:rsidRPr="00F255FB">
        <w:rPr>
          <w:b/>
          <w:bCs/>
          <w:color w:val="000000"/>
          <w:sz w:val="24"/>
          <w:szCs w:val="24"/>
          <w:lang w:val="en-US" w:eastAsia="bg-BG"/>
        </w:rPr>
        <w:t xml:space="preserve"> </w:t>
      </w:r>
      <w:proofErr w:type="spellStart"/>
      <w:r w:rsidRPr="00F255FB">
        <w:rPr>
          <w:b/>
          <w:bCs/>
          <w:color w:val="000000"/>
          <w:sz w:val="24"/>
          <w:szCs w:val="24"/>
          <w:lang w:val="en-US" w:eastAsia="bg-BG"/>
        </w:rPr>
        <w:t>оценка</w:t>
      </w:r>
      <w:proofErr w:type="spellEnd"/>
      <w:r w:rsidRPr="00F255FB">
        <w:rPr>
          <w:b/>
          <w:bCs/>
          <w:color w:val="000000"/>
          <w:sz w:val="24"/>
          <w:szCs w:val="24"/>
          <w:lang w:val="en-US" w:eastAsia="bg-BG"/>
        </w:rPr>
        <w:t xml:space="preserve"> </w:t>
      </w:r>
      <w:proofErr w:type="spellStart"/>
      <w:r w:rsidRPr="00F255FB">
        <w:rPr>
          <w:b/>
          <w:bCs/>
          <w:color w:val="000000"/>
          <w:sz w:val="24"/>
          <w:szCs w:val="24"/>
          <w:lang w:val="en-US" w:eastAsia="bg-BG"/>
        </w:rPr>
        <w:t>на</w:t>
      </w:r>
      <w:proofErr w:type="spellEnd"/>
      <w:r w:rsidRPr="00F255FB">
        <w:rPr>
          <w:b/>
          <w:bCs/>
          <w:color w:val="000000"/>
          <w:sz w:val="24"/>
          <w:szCs w:val="24"/>
          <w:lang w:val="en-US" w:eastAsia="bg-BG"/>
        </w:rPr>
        <w:t xml:space="preserve"> </w:t>
      </w:r>
      <w:proofErr w:type="spellStart"/>
      <w:r w:rsidRPr="00F255FB">
        <w:rPr>
          <w:b/>
          <w:bCs/>
          <w:color w:val="000000"/>
          <w:sz w:val="24"/>
          <w:szCs w:val="24"/>
          <w:lang w:val="en-US" w:eastAsia="bg-BG"/>
        </w:rPr>
        <w:t>офертите</w:t>
      </w:r>
      <w:proofErr w:type="spellEnd"/>
      <w:r w:rsidRPr="00F255FB">
        <w:rPr>
          <w:b/>
          <w:bCs/>
          <w:color w:val="000000"/>
          <w:sz w:val="24"/>
          <w:szCs w:val="24"/>
          <w:lang w:val="en-US" w:eastAsia="bg-BG"/>
        </w:rPr>
        <w:t>:</w:t>
      </w:r>
    </w:p>
    <w:p w:rsidR="00F255FB" w:rsidRPr="00F255FB" w:rsidRDefault="00F255FB" w:rsidP="0080571C">
      <w:pPr>
        <w:autoSpaceDE w:val="0"/>
        <w:autoSpaceDN w:val="0"/>
        <w:adjustRightInd w:val="0"/>
        <w:spacing w:after="0" w:line="240" w:lineRule="auto"/>
        <w:ind w:firstLine="709"/>
        <w:jc w:val="both"/>
        <w:rPr>
          <w:bCs/>
          <w:color w:val="000000"/>
          <w:sz w:val="24"/>
          <w:szCs w:val="24"/>
          <w:lang w:eastAsia="bg-BG"/>
        </w:rPr>
      </w:pPr>
      <w:r w:rsidRPr="00F255FB">
        <w:rPr>
          <w:bCs/>
          <w:color w:val="000000"/>
          <w:sz w:val="24"/>
          <w:szCs w:val="24"/>
          <w:lang w:eastAsia="bg-BG"/>
        </w:rPr>
        <w:t>Най-ниска цена.</w:t>
      </w:r>
    </w:p>
    <w:p w:rsidR="0080571C" w:rsidRPr="00A84D59" w:rsidRDefault="0080571C" w:rsidP="0080571C">
      <w:pPr>
        <w:spacing w:after="0" w:line="240" w:lineRule="auto"/>
        <w:ind w:firstLine="709"/>
        <w:jc w:val="both"/>
        <w:rPr>
          <w:b/>
          <w:bCs/>
          <w:sz w:val="24"/>
          <w:szCs w:val="24"/>
        </w:rPr>
      </w:pPr>
      <w:r w:rsidRPr="00A84D59">
        <w:rPr>
          <w:rFonts w:eastAsia="Times New Roman"/>
          <w:b/>
          <w:bCs/>
          <w:color w:val="000000"/>
          <w:sz w:val="24"/>
          <w:szCs w:val="24"/>
          <w:lang w:eastAsia="bg-BG"/>
        </w:rPr>
        <w:t>по обособена позиция 1 с предмет „</w:t>
      </w:r>
      <w:r w:rsidRPr="00A84D59">
        <w:rPr>
          <w:b/>
          <w:bCs/>
          <w:color w:val="000000"/>
          <w:sz w:val="24"/>
          <w:szCs w:val="24"/>
          <w:lang w:eastAsia="bg-BG"/>
        </w:rPr>
        <w:t>Универсални пощенски услуги</w:t>
      </w:r>
      <w:r w:rsidRPr="00A84D59">
        <w:rPr>
          <w:rFonts w:eastAsia="Times New Roman"/>
          <w:b/>
          <w:bCs/>
          <w:color w:val="000000"/>
          <w:sz w:val="24"/>
          <w:szCs w:val="24"/>
          <w:lang w:eastAsia="bg-BG"/>
        </w:rPr>
        <w:t>“</w:t>
      </w:r>
    </w:p>
    <w:p w:rsidR="00F255FB" w:rsidRPr="00F255FB" w:rsidRDefault="0080571C" w:rsidP="0080571C">
      <w:pPr>
        <w:keepNext/>
        <w:tabs>
          <w:tab w:val="center" w:pos="4153"/>
          <w:tab w:val="right" w:pos="8306"/>
        </w:tabs>
        <w:spacing w:after="0" w:line="240" w:lineRule="auto"/>
        <w:ind w:right="-1" w:firstLine="709"/>
        <w:jc w:val="both"/>
        <w:rPr>
          <w:rFonts w:eastAsia="Times New Roman"/>
          <w:sz w:val="24"/>
          <w:szCs w:val="24"/>
        </w:rPr>
      </w:pPr>
      <w:r>
        <w:rPr>
          <w:rFonts w:eastAsia="Times New Roman"/>
          <w:sz w:val="24"/>
          <w:szCs w:val="24"/>
        </w:rPr>
        <w:t>Ф</w:t>
      </w:r>
      <w:r w:rsidR="00F255FB" w:rsidRPr="00F255FB">
        <w:rPr>
          <w:rFonts w:eastAsia="Times New Roman"/>
          <w:sz w:val="24"/>
          <w:szCs w:val="24"/>
        </w:rPr>
        <w:t>ормира се като сума от единичните цени без ДДС на определени услуги от ценовата оферта, умножени по прогнозното количество, както следва:</w:t>
      </w:r>
    </w:p>
    <w:p w:rsidR="00F255FB" w:rsidRPr="00F255FB" w:rsidRDefault="00F255FB" w:rsidP="0080571C">
      <w:pPr>
        <w:keepNext/>
        <w:tabs>
          <w:tab w:val="left" w:pos="708"/>
          <w:tab w:val="center" w:pos="4153"/>
          <w:tab w:val="right" w:pos="8306"/>
        </w:tabs>
        <w:spacing w:after="0" w:line="240" w:lineRule="auto"/>
        <w:ind w:left="284" w:right="-468" w:hanging="284"/>
        <w:jc w:val="both"/>
        <w:rPr>
          <w:rFonts w:eastAsia="Times New Roman"/>
          <w:sz w:val="24"/>
          <w:szCs w:val="24"/>
        </w:rPr>
      </w:pPr>
    </w:p>
    <w:tbl>
      <w:tblPr>
        <w:tblW w:w="10284" w:type="dxa"/>
        <w:tblInd w:w="-214" w:type="dxa"/>
        <w:tblCellMar>
          <w:left w:w="70" w:type="dxa"/>
          <w:right w:w="70" w:type="dxa"/>
        </w:tblCellMar>
        <w:tblLook w:val="04A0" w:firstRow="1" w:lastRow="0" w:firstColumn="1" w:lastColumn="0" w:noHBand="0" w:noVBand="1"/>
      </w:tblPr>
      <w:tblGrid>
        <w:gridCol w:w="880"/>
        <w:gridCol w:w="4084"/>
        <w:gridCol w:w="1840"/>
        <w:gridCol w:w="1807"/>
        <w:gridCol w:w="1673"/>
      </w:tblGrid>
      <w:tr w:rsidR="00F255FB" w:rsidRPr="00F255FB" w:rsidTr="0080571C">
        <w:trPr>
          <w:trHeight w:val="715"/>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jc w:val="center"/>
              <w:rPr>
                <w:rFonts w:eastAsia="Times New Roman"/>
                <w:b/>
                <w:bCs/>
                <w:sz w:val="24"/>
                <w:szCs w:val="24"/>
              </w:rPr>
            </w:pPr>
            <w:r w:rsidRPr="00F255FB">
              <w:rPr>
                <w:rFonts w:eastAsia="Times New Roman"/>
                <w:b/>
                <w:bCs/>
                <w:sz w:val="24"/>
                <w:szCs w:val="24"/>
              </w:rPr>
              <w:t xml:space="preserve">№ по ред </w:t>
            </w:r>
          </w:p>
        </w:tc>
        <w:tc>
          <w:tcPr>
            <w:tcW w:w="4084" w:type="dxa"/>
            <w:tcBorders>
              <w:top w:val="single" w:sz="4" w:space="0" w:color="auto"/>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jc w:val="center"/>
              <w:rPr>
                <w:rFonts w:eastAsia="Times New Roman"/>
                <w:b/>
                <w:bCs/>
                <w:sz w:val="24"/>
                <w:szCs w:val="24"/>
              </w:rPr>
            </w:pPr>
            <w:r w:rsidRPr="00F255FB">
              <w:rPr>
                <w:rFonts w:eastAsia="Times New Roman"/>
                <w:b/>
                <w:bCs/>
                <w:sz w:val="24"/>
                <w:szCs w:val="24"/>
              </w:rPr>
              <w:t>Вид услуги</w:t>
            </w:r>
          </w:p>
        </w:tc>
        <w:tc>
          <w:tcPr>
            <w:tcW w:w="1840" w:type="dxa"/>
            <w:tcBorders>
              <w:top w:val="single" w:sz="4" w:space="0" w:color="auto"/>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jc w:val="center"/>
              <w:rPr>
                <w:rFonts w:eastAsia="Times New Roman"/>
                <w:b/>
                <w:bCs/>
                <w:sz w:val="24"/>
                <w:szCs w:val="24"/>
              </w:rPr>
            </w:pPr>
            <w:r w:rsidRPr="00F255FB">
              <w:rPr>
                <w:rFonts w:eastAsia="Times New Roman"/>
                <w:b/>
                <w:bCs/>
                <w:sz w:val="24"/>
                <w:szCs w:val="24"/>
              </w:rPr>
              <w:t>Единична</w:t>
            </w:r>
          </w:p>
          <w:p w:rsidR="00F255FB" w:rsidRPr="00F255FB" w:rsidRDefault="00F255FB" w:rsidP="0080571C">
            <w:pPr>
              <w:spacing w:after="0" w:line="240" w:lineRule="auto"/>
              <w:ind w:left="284" w:hanging="284"/>
              <w:jc w:val="center"/>
              <w:rPr>
                <w:rFonts w:eastAsia="Times New Roman"/>
                <w:b/>
                <w:bCs/>
                <w:sz w:val="24"/>
                <w:szCs w:val="24"/>
              </w:rPr>
            </w:pPr>
            <w:r w:rsidRPr="00F255FB">
              <w:rPr>
                <w:rFonts w:eastAsia="Times New Roman"/>
                <w:b/>
                <w:bCs/>
                <w:sz w:val="24"/>
                <w:szCs w:val="24"/>
              </w:rPr>
              <w:t xml:space="preserve">цена </w:t>
            </w:r>
            <w:r w:rsidRPr="00F255FB">
              <w:rPr>
                <w:rFonts w:eastAsia="Times New Roman"/>
                <w:b/>
                <w:bCs/>
                <w:sz w:val="24"/>
                <w:szCs w:val="24"/>
              </w:rPr>
              <w:br/>
              <w:t>(лв. без вкл. ДДС)</w:t>
            </w:r>
          </w:p>
        </w:tc>
        <w:tc>
          <w:tcPr>
            <w:tcW w:w="1807" w:type="dxa"/>
            <w:tcBorders>
              <w:top w:val="single" w:sz="4" w:space="0" w:color="auto"/>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jc w:val="center"/>
              <w:rPr>
                <w:rFonts w:eastAsia="Times New Roman"/>
                <w:b/>
                <w:bCs/>
                <w:sz w:val="24"/>
                <w:szCs w:val="24"/>
              </w:rPr>
            </w:pPr>
            <w:r w:rsidRPr="00F255FB">
              <w:rPr>
                <w:rFonts w:eastAsia="Times New Roman"/>
                <w:b/>
                <w:bCs/>
                <w:sz w:val="24"/>
                <w:szCs w:val="24"/>
              </w:rPr>
              <w:t xml:space="preserve">Прогнозно </w:t>
            </w:r>
          </w:p>
          <w:p w:rsidR="00F255FB" w:rsidRPr="00F255FB" w:rsidRDefault="00F255FB" w:rsidP="0080571C">
            <w:pPr>
              <w:spacing w:after="0" w:line="240" w:lineRule="auto"/>
              <w:ind w:left="284" w:hanging="284"/>
              <w:jc w:val="center"/>
              <w:rPr>
                <w:rFonts w:eastAsia="Times New Roman"/>
                <w:b/>
                <w:bCs/>
                <w:sz w:val="24"/>
                <w:szCs w:val="24"/>
              </w:rPr>
            </w:pPr>
            <w:r w:rsidRPr="00F255FB">
              <w:rPr>
                <w:rFonts w:eastAsia="Times New Roman"/>
                <w:b/>
                <w:bCs/>
                <w:sz w:val="24"/>
                <w:szCs w:val="24"/>
              </w:rPr>
              <w:t xml:space="preserve">количество </w:t>
            </w:r>
          </w:p>
          <w:p w:rsidR="00F255FB" w:rsidRPr="00F255FB" w:rsidRDefault="00F255FB" w:rsidP="0080571C">
            <w:pPr>
              <w:spacing w:after="0" w:line="240" w:lineRule="auto"/>
              <w:ind w:left="284" w:hanging="284"/>
              <w:jc w:val="center"/>
              <w:rPr>
                <w:rFonts w:eastAsia="Times New Roman"/>
                <w:b/>
                <w:bCs/>
                <w:sz w:val="24"/>
                <w:szCs w:val="24"/>
              </w:rPr>
            </w:pPr>
            <w:r w:rsidRPr="00F255FB">
              <w:rPr>
                <w:rFonts w:eastAsia="Times New Roman"/>
                <w:b/>
                <w:bCs/>
                <w:sz w:val="24"/>
                <w:szCs w:val="24"/>
              </w:rPr>
              <w:t>(брой)</w:t>
            </w:r>
          </w:p>
        </w:tc>
        <w:tc>
          <w:tcPr>
            <w:tcW w:w="1673" w:type="dxa"/>
            <w:tcBorders>
              <w:top w:val="single" w:sz="4" w:space="0" w:color="auto"/>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jc w:val="center"/>
              <w:rPr>
                <w:rFonts w:eastAsia="Times New Roman"/>
                <w:b/>
                <w:bCs/>
                <w:sz w:val="24"/>
                <w:szCs w:val="24"/>
              </w:rPr>
            </w:pPr>
            <w:r w:rsidRPr="00F255FB">
              <w:rPr>
                <w:rFonts w:eastAsia="Times New Roman"/>
                <w:b/>
                <w:bCs/>
                <w:sz w:val="24"/>
                <w:szCs w:val="24"/>
              </w:rPr>
              <w:t>Обща стойност (лв. без вкл. ДДС)</w:t>
            </w:r>
          </w:p>
        </w:tc>
      </w:tr>
      <w:tr w:rsidR="00F255FB" w:rsidRPr="00F255FB" w:rsidTr="0080571C">
        <w:trPr>
          <w:trHeight w:val="315"/>
        </w:trPr>
        <w:tc>
          <w:tcPr>
            <w:tcW w:w="880" w:type="dxa"/>
            <w:tcBorders>
              <w:top w:val="nil"/>
              <w:left w:val="single" w:sz="4" w:space="0" w:color="auto"/>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bCs/>
                <w:sz w:val="24"/>
                <w:szCs w:val="24"/>
              </w:rPr>
            </w:pPr>
            <w:r w:rsidRPr="00F255FB">
              <w:rPr>
                <w:rFonts w:eastAsia="Times New Roman"/>
                <w:b/>
                <w:bCs/>
                <w:sz w:val="24"/>
                <w:szCs w:val="24"/>
              </w:rPr>
              <w:t>I.</w:t>
            </w:r>
          </w:p>
        </w:tc>
        <w:tc>
          <w:tcPr>
            <w:tcW w:w="4084" w:type="dxa"/>
            <w:tcBorders>
              <w:top w:val="nil"/>
              <w:left w:val="nil"/>
              <w:bottom w:val="single" w:sz="4" w:space="0" w:color="auto"/>
              <w:right w:val="single" w:sz="4" w:space="0" w:color="auto"/>
            </w:tcBorders>
            <w:shd w:val="clear" w:color="auto" w:fill="FFFFFF"/>
            <w:vAlign w:val="center"/>
            <w:hideMark/>
          </w:tcPr>
          <w:p w:rsidR="00F255FB" w:rsidRPr="00F255FB" w:rsidRDefault="0056586F" w:rsidP="0080571C">
            <w:pPr>
              <w:spacing w:after="0" w:line="240" w:lineRule="auto"/>
              <w:ind w:left="43" w:hanging="43"/>
              <w:rPr>
                <w:rFonts w:eastAsia="Times New Roman"/>
                <w:b/>
                <w:bCs/>
                <w:sz w:val="24"/>
                <w:szCs w:val="24"/>
              </w:rPr>
            </w:pPr>
            <w:r>
              <w:rPr>
                <w:rFonts w:eastAsia="Times New Roman"/>
                <w:b/>
                <w:bCs/>
                <w:sz w:val="24"/>
                <w:szCs w:val="24"/>
              </w:rPr>
              <w:t>В</w:t>
            </w:r>
            <w:r w:rsidRPr="00F255FB">
              <w:rPr>
                <w:rFonts w:eastAsia="Times New Roman"/>
                <w:b/>
                <w:bCs/>
                <w:sz w:val="24"/>
                <w:szCs w:val="24"/>
              </w:rPr>
              <w:t>ътрешни кореспондентски пратки</w:t>
            </w:r>
          </w:p>
        </w:tc>
        <w:tc>
          <w:tcPr>
            <w:tcW w:w="184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rPr>
                <w:rFonts w:eastAsia="Times New Roman"/>
                <w:sz w:val="24"/>
                <w:szCs w:val="24"/>
              </w:rPr>
            </w:pPr>
            <w:r w:rsidRPr="00F255FB">
              <w:rPr>
                <w:rFonts w:eastAsia="Times New Roman"/>
                <w:sz w:val="24"/>
                <w:szCs w:val="24"/>
              </w:rPr>
              <w:t> </w:t>
            </w:r>
          </w:p>
        </w:tc>
        <w:tc>
          <w:tcPr>
            <w:tcW w:w="1807"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rPr>
                <w:rFonts w:eastAsia="Times New Roman"/>
                <w:sz w:val="24"/>
                <w:szCs w:val="24"/>
              </w:rPr>
            </w:pPr>
            <w:r w:rsidRPr="00F255FB">
              <w:rPr>
                <w:rFonts w:eastAsia="Times New Roman"/>
                <w:sz w:val="24"/>
                <w:szCs w:val="24"/>
              </w:rPr>
              <w:t> </w:t>
            </w:r>
          </w:p>
        </w:tc>
        <w:tc>
          <w:tcPr>
            <w:tcW w:w="1673" w:type="dxa"/>
            <w:tcBorders>
              <w:top w:val="nil"/>
              <w:left w:val="nil"/>
              <w:bottom w:val="single" w:sz="4" w:space="0" w:color="auto"/>
              <w:right w:val="single" w:sz="4" w:space="0" w:color="auto"/>
            </w:tcBorders>
            <w:shd w:val="clear" w:color="auto" w:fill="FFFFFF"/>
          </w:tcPr>
          <w:p w:rsidR="00F255FB" w:rsidRPr="00F255FB" w:rsidRDefault="00F255FB" w:rsidP="0080571C">
            <w:pPr>
              <w:spacing w:after="0" w:line="240" w:lineRule="auto"/>
              <w:ind w:left="284" w:hanging="284"/>
              <w:rPr>
                <w:rFonts w:eastAsia="Times New Roman"/>
                <w:sz w:val="24"/>
                <w:szCs w:val="24"/>
              </w:rPr>
            </w:pPr>
          </w:p>
        </w:tc>
      </w:tr>
      <w:tr w:rsidR="00F255FB" w:rsidRPr="00F255FB" w:rsidTr="0080571C">
        <w:trPr>
          <w:trHeight w:val="957"/>
        </w:trPr>
        <w:tc>
          <w:tcPr>
            <w:tcW w:w="880" w:type="dxa"/>
            <w:tcBorders>
              <w:top w:val="nil"/>
              <w:left w:val="single" w:sz="4" w:space="0" w:color="auto"/>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bCs/>
                <w:sz w:val="24"/>
                <w:szCs w:val="24"/>
              </w:rPr>
            </w:pPr>
            <w:r w:rsidRPr="00F255FB">
              <w:rPr>
                <w:rFonts w:eastAsia="Times New Roman"/>
                <w:b/>
                <w:bCs/>
                <w:sz w:val="24"/>
                <w:szCs w:val="24"/>
              </w:rPr>
              <w:t>A</w:t>
            </w:r>
          </w:p>
        </w:tc>
        <w:tc>
          <w:tcPr>
            <w:tcW w:w="4084"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rPr>
                <w:rFonts w:eastAsia="Times New Roman"/>
                <w:b/>
                <w:bCs/>
                <w:sz w:val="24"/>
                <w:szCs w:val="24"/>
              </w:rPr>
            </w:pPr>
            <w:r w:rsidRPr="00F255FB">
              <w:rPr>
                <w:rFonts w:eastAsia="Times New Roman"/>
                <w:b/>
                <w:bCs/>
                <w:sz w:val="24"/>
                <w:szCs w:val="24"/>
              </w:rPr>
              <w:t>Приемане, пренасяне и доставяне на вътрешни кореспондентски пощенски пратки до 2 кг без предимство, както следва:</w:t>
            </w:r>
          </w:p>
        </w:tc>
        <w:tc>
          <w:tcPr>
            <w:tcW w:w="1840" w:type="dxa"/>
            <w:tcBorders>
              <w:top w:val="nil"/>
              <w:left w:val="nil"/>
              <w:bottom w:val="single" w:sz="4" w:space="0" w:color="auto"/>
              <w:right w:val="single" w:sz="4" w:space="0" w:color="auto"/>
            </w:tcBorders>
            <w:shd w:val="clear" w:color="auto" w:fill="FFFFFF"/>
            <w:vAlign w:val="bottom"/>
          </w:tcPr>
          <w:p w:rsidR="00F255FB" w:rsidRPr="00F255FB" w:rsidRDefault="00F255FB" w:rsidP="0080571C">
            <w:pPr>
              <w:spacing w:after="0" w:line="240" w:lineRule="auto"/>
              <w:ind w:left="284" w:hanging="284"/>
              <w:jc w:val="center"/>
              <w:rPr>
                <w:rFonts w:eastAsia="Times New Roman"/>
                <w:sz w:val="24"/>
                <w:szCs w:val="24"/>
              </w:rPr>
            </w:pPr>
          </w:p>
        </w:tc>
        <w:tc>
          <w:tcPr>
            <w:tcW w:w="1807"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rPr>
                <w:rFonts w:eastAsia="Times New Roman"/>
                <w:sz w:val="24"/>
                <w:szCs w:val="24"/>
              </w:rPr>
            </w:pPr>
            <w:r w:rsidRPr="00F255FB">
              <w:rPr>
                <w:rFonts w:eastAsia="Times New Roman"/>
                <w:sz w:val="24"/>
                <w:szCs w:val="24"/>
              </w:rPr>
              <w:t> </w:t>
            </w:r>
          </w:p>
        </w:tc>
        <w:tc>
          <w:tcPr>
            <w:tcW w:w="1673" w:type="dxa"/>
            <w:tcBorders>
              <w:top w:val="nil"/>
              <w:left w:val="nil"/>
              <w:bottom w:val="single" w:sz="4" w:space="0" w:color="auto"/>
              <w:right w:val="single" w:sz="4" w:space="0" w:color="auto"/>
            </w:tcBorders>
            <w:shd w:val="clear" w:color="auto" w:fill="FFFFFF"/>
          </w:tcPr>
          <w:p w:rsidR="00F255FB" w:rsidRPr="00F255FB" w:rsidRDefault="00F255FB" w:rsidP="0080571C">
            <w:pPr>
              <w:spacing w:after="0" w:line="240" w:lineRule="auto"/>
              <w:ind w:left="284" w:hanging="284"/>
              <w:rPr>
                <w:rFonts w:eastAsia="Times New Roman"/>
                <w:sz w:val="24"/>
                <w:szCs w:val="24"/>
              </w:rPr>
            </w:pPr>
          </w:p>
        </w:tc>
      </w:tr>
      <w:tr w:rsidR="00F255FB" w:rsidRPr="00F255FB" w:rsidTr="0080571C">
        <w:trPr>
          <w:trHeight w:val="315"/>
        </w:trPr>
        <w:tc>
          <w:tcPr>
            <w:tcW w:w="880" w:type="dxa"/>
            <w:tcBorders>
              <w:top w:val="nil"/>
              <w:left w:val="single" w:sz="4" w:space="0" w:color="auto"/>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bCs/>
                <w:sz w:val="24"/>
                <w:szCs w:val="24"/>
              </w:rPr>
            </w:pPr>
            <w:r w:rsidRPr="00F255FB">
              <w:rPr>
                <w:rFonts w:eastAsia="Times New Roman"/>
                <w:b/>
                <w:bCs/>
                <w:sz w:val="24"/>
                <w:szCs w:val="24"/>
              </w:rPr>
              <w:t>1.</w:t>
            </w:r>
          </w:p>
        </w:tc>
        <w:tc>
          <w:tcPr>
            <w:tcW w:w="4084"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rPr>
                <w:rFonts w:eastAsia="Times New Roman"/>
                <w:sz w:val="24"/>
                <w:szCs w:val="24"/>
              </w:rPr>
            </w:pPr>
            <w:r w:rsidRPr="00F255FB">
              <w:rPr>
                <w:rFonts w:eastAsia="Times New Roman"/>
                <w:sz w:val="24"/>
                <w:szCs w:val="24"/>
              </w:rPr>
              <w:t>до 50 гр. без предимство</w:t>
            </w:r>
          </w:p>
        </w:tc>
        <w:tc>
          <w:tcPr>
            <w:tcW w:w="184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sz w:val="24"/>
                <w:szCs w:val="24"/>
              </w:rPr>
            </w:pPr>
            <w:r w:rsidRPr="00F255FB">
              <w:rPr>
                <w:rFonts w:eastAsia="Times New Roman"/>
                <w:b/>
                <w:sz w:val="24"/>
                <w:szCs w:val="24"/>
              </w:rPr>
              <w:t>Ц1</w:t>
            </w:r>
          </w:p>
        </w:tc>
        <w:tc>
          <w:tcPr>
            <w:tcW w:w="1807" w:type="dxa"/>
            <w:tcBorders>
              <w:top w:val="nil"/>
              <w:left w:val="nil"/>
              <w:bottom w:val="single" w:sz="4" w:space="0" w:color="auto"/>
              <w:right w:val="single" w:sz="4" w:space="0" w:color="auto"/>
            </w:tcBorders>
            <w:shd w:val="clear" w:color="auto" w:fill="FFFFFF"/>
            <w:hideMark/>
          </w:tcPr>
          <w:p w:rsidR="00F255FB" w:rsidRPr="00F255FB" w:rsidRDefault="00F255FB" w:rsidP="0080571C">
            <w:pPr>
              <w:spacing w:after="0" w:line="240" w:lineRule="auto"/>
              <w:ind w:left="284" w:hanging="284"/>
              <w:jc w:val="right"/>
              <w:rPr>
                <w:rFonts w:eastAsia="Times New Roman"/>
                <w:b/>
                <w:bCs/>
                <w:sz w:val="24"/>
                <w:szCs w:val="24"/>
                <w:lang w:val="en-US"/>
              </w:rPr>
            </w:pPr>
            <w:r w:rsidRPr="00F255FB">
              <w:rPr>
                <w:rFonts w:eastAsia="Times New Roman"/>
                <w:b/>
                <w:bCs/>
                <w:sz w:val="24"/>
                <w:szCs w:val="24"/>
                <w:lang w:val="en-US"/>
              </w:rPr>
              <w:t>30984</w:t>
            </w:r>
          </w:p>
        </w:tc>
        <w:tc>
          <w:tcPr>
            <w:tcW w:w="1673"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jc w:val="right"/>
              <w:rPr>
                <w:rFonts w:eastAsia="Times New Roman"/>
                <w:b/>
                <w:bCs/>
                <w:sz w:val="24"/>
                <w:szCs w:val="24"/>
              </w:rPr>
            </w:pPr>
            <w:r w:rsidRPr="00F255FB">
              <w:rPr>
                <w:rFonts w:eastAsia="Times New Roman"/>
                <w:b/>
                <w:sz w:val="24"/>
                <w:szCs w:val="24"/>
              </w:rPr>
              <w:t>Ц1*</w:t>
            </w:r>
            <w:r w:rsidRPr="00F255FB">
              <w:rPr>
                <w:rFonts w:eastAsia="Times New Roman"/>
                <w:b/>
                <w:bCs/>
                <w:sz w:val="24"/>
                <w:szCs w:val="24"/>
                <w:lang w:val="en-US"/>
              </w:rPr>
              <w:t>30984</w:t>
            </w:r>
          </w:p>
        </w:tc>
      </w:tr>
      <w:tr w:rsidR="00F255FB" w:rsidRPr="00F255FB" w:rsidTr="0080571C">
        <w:trPr>
          <w:trHeight w:val="315"/>
        </w:trPr>
        <w:tc>
          <w:tcPr>
            <w:tcW w:w="880" w:type="dxa"/>
            <w:tcBorders>
              <w:top w:val="nil"/>
              <w:left w:val="single" w:sz="4" w:space="0" w:color="auto"/>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bCs/>
                <w:sz w:val="24"/>
                <w:szCs w:val="24"/>
              </w:rPr>
            </w:pPr>
            <w:r w:rsidRPr="00F255FB">
              <w:rPr>
                <w:rFonts w:eastAsia="Times New Roman"/>
                <w:b/>
                <w:bCs/>
                <w:sz w:val="24"/>
                <w:szCs w:val="24"/>
              </w:rPr>
              <w:t>2.</w:t>
            </w:r>
          </w:p>
        </w:tc>
        <w:tc>
          <w:tcPr>
            <w:tcW w:w="4084"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rPr>
                <w:rFonts w:eastAsia="Times New Roman"/>
                <w:sz w:val="24"/>
                <w:szCs w:val="24"/>
              </w:rPr>
            </w:pPr>
            <w:r w:rsidRPr="00F255FB">
              <w:rPr>
                <w:rFonts w:eastAsia="Times New Roman"/>
                <w:sz w:val="24"/>
                <w:szCs w:val="24"/>
              </w:rPr>
              <w:t>от 51 гр. до 100 гр. без предимство</w:t>
            </w:r>
          </w:p>
        </w:tc>
        <w:tc>
          <w:tcPr>
            <w:tcW w:w="184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sz w:val="24"/>
                <w:szCs w:val="24"/>
              </w:rPr>
            </w:pPr>
            <w:r w:rsidRPr="00F255FB">
              <w:rPr>
                <w:rFonts w:eastAsia="Times New Roman"/>
                <w:b/>
                <w:sz w:val="24"/>
                <w:szCs w:val="24"/>
              </w:rPr>
              <w:t>Ц2</w:t>
            </w:r>
          </w:p>
        </w:tc>
        <w:tc>
          <w:tcPr>
            <w:tcW w:w="1807" w:type="dxa"/>
            <w:tcBorders>
              <w:top w:val="nil"/>
              <w:left w:val="nil"/>
              <w:bottom w:val="single" w:sz="4" w:space="0" w:color="auto"/>
              <w:right w:val="single" w:sz="4" w:space="0" w:color="auto"/>
            </w:tcBorders>
            <w:shd w:val="clear" w:color="auto" w:fill="FFFFFF"/>
            <w:hideMark/>
          </w:tcPr>
          <w:p w:rsidR="00F255FB" w:rsidRPr="00F255FB" w:rsidRDefault="00F255FB" w:rsidP="0080571C">
            <w:pPr>
              <w:spacing w:after="0" w:line="240" w:lineRule="auto"/>
              <w:ind w:left="284" w:hanging="284"/>
              <w:jc w:val="right"/>
              <w:rPr>
                <w:rFonts w:eastAsia="Times New Roman"/>
                <w:b/>
                <w:bCs/>
                <w:sz w:val="24"/>
                <w:szCs w:val="24"/>
                <w:lang w:val="en-US"/>
              </w:rPr>
            </w:pPr>
            <w:r w:rsidRPr="00F255FB">
              <w:rPr>
                <w:rFonts w:eastAsia="Times New Roman"/>
                <w:b/>
                <w:bCs/>
                <w:sz w:val="24"/>
                <w:szCs w:val="24"/>
                <w:lang w:val="en-US"/>
              </w:rPr>
              <w:t>8304</w:t>
            </w:r>
          </w:p>
        </w:tc>
        <w:tc>
          <w:tcPr>
            <w:tcW w:w="1673"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jc w:val="right"/>
              <w:rPr>
                <w:rFonts w:eastAsia="Times New Roman"/>
                <w:b/>
                <w:sz w:val="24"/>
                <w:szCs w:val="24"/>
              </w:rPr>
            </w:pPr>
            <w:r w:rsidRPr="00F255FB">
              <w:rPr>
                <w:rFonts w:eastAsia="Times New Roman"/>
                <w:b/>
                <w:sz w:val="24"/>
                <w:szCs w:val="24"/>
              </w:rPr>
              <w:t>Ц2*</w:t>
            </w:r>
            <w:r w:rsidRPr="00F255FB">
              <w:rPr>
                <w:rFonts w:eastAsia="Times New Roman"/>
                <w:b/>
                <w:bCs/>
                <w:sz w:val="24"/>
                <w:szCs w:val="24"/>
                <w:lang w:val="en-US"/>
              </w:rPr>
              <w:t>8304</w:t>
            </w:r>
          </w:p>
        </w:tc>
      </w:tr>
      <w:tr w:rsidR="00F255FB" w:rsidRPr="00F255FB" w:rsidTr="0080571C">
        <w:trPr>
          <w:trHeight w:val="315"/>
        </w:trPr>
        <w:tc>
          <w:tcPr>
            <w:tcW w:w="880" w:type="dxa"/>
            <w:tcBorders>
              <w:top w:val="nil"/>
              <w:left w:val="single" w:sz="4" w:space="0" w:color="auto"/>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bCs/>
                <w:sz w:val="24"/>
                <w:szCs w:val="24"/>
              </w:rPr>
            </w:pPr>
            <w:r w:rsidRPr="00F255FB">
              <w:rPr>
                <w:rFonts w:eastAsia="Times New Roman"/>
                <w:b/>
                <w:bCs/>
                <w:sz w:val="24"/>
                <w:szCs w:val="24"/>
              </w:rPr>
              <w:t>3.</w:t>
            </w:r>
          </w:p>
        </w:tc>
        <w:tc>
          <w:tcPr>
            <w:tcW w:w="4084"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rPr>
                <w:rFonts w:eastAsia="Times New Roman"/>
                <w:sz w:val="24"/>
                <w:szCs w:val="24"/>
              </w:rPr>
            </w:pPr>
            <w:r w:rsidRPr="00F255FB">
              <w:rPr>
                <w:rFonts w:eastAsia="Times New Roman"/>
                <w:sz w:val="24"/>
                <w:szCs w:val="24"/>
              </w:rPr>
              <w:t>от 101 гр. до 250 гр. без предимство</w:t>
            </w:r>
          </w:p>
        </w:tc>
        <w:tc>
          <w:tcPr>
            <w:tcW w:w="184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sz w:val="24"/>
                <w:szCs w:val="24"/>
              </w:rPr>
            </w:pPr>
            <w:r w:rsidRPr="00F255FB">
              <w:rPr>
                <w:rFonts w:eastAsia="Times New Roman"/>
                <w:b/>
                <w:sz w:val="24"/>
                <w:szCs w:val="24"/>
              </w:rPr>
              <w:t>Ц3</w:t>
            </w:r>
          </w:p>
        </w:tc>
        <w:tc>
          <w:tcPr>
            <w:tcW w:w="1807" w:type="dxa"/>
            <w:tcBorders>
              <w:top w:val="nil"/>
              <w:left w:val="nil"/>
              <w:bottom w:val="single" w:sz="4" w:space="0" w:color="auto"/>
              <w:right w:val="single" w:sz="4" w:space="0" w:color="auto"/>
            </w:tcBorders>
            <w:shd w:val="clear" w:color="auto" w:fill="FFFFFF"/>
            <w:hideMark/>
          </w:tcPr>
          <w:p w:rsidR="00F255FB" w:rsidRPr="00F255FB" w:rsidRDefault="00F255FB" w:rsidP="0080571C">
            <w:pPr>
              <w:spacing w:after="0" w:line="240" w:lineRule="auto"/>
              <w:ind w:left="284" w:hanging="284"/>
              <w:jc w:val="right"/>
              <w:rPr>
                <w:rFonts w:eastAsia="Times New Roman"/>
                <w:b/>
                <w:bCs/>
                <w:sz w:val="24"/>
                <w:szCs w:val="24"/>
                <w:lang w:val="en-US"/>
              </w:rPr>
            </w:pPr>
            <w:r w:rsidRPr="00F255FB">
              <w:rPr>
                <w:rFonts w:eastAsia="Times New Roman"/>
                <w:b/>
                <w:bCs/>
                <w:sz w:val="24"/>
                <w:szCs w:val="24"/>
                <w:lang w:val="en-US"/>
              </w:rPr>
              <w:t>2</w:t>
            </w:r>
          </w:p>
        </w:tc>
        <w:tc>
          <w:tcPr>
            <w:tcW w:w="1673"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jc w:val="right"/>
              <w:rPr>
                <w:rFonts w:eastAsia="Times New Roman"/>
                <w:b/>
                <w:sz w:val="24"/>
                <w:szCs w:val="24"/>
                <w:lang w:val="en-US"/>
              </w:rPr>
            </w:pPr>
            <w:r w:rsidRPr="00F255FB">
              <w:rPr>
                <w:rFonts w:eastAsia="Times New Roman"/>
                <w:b/>
                <w:sz w:val="24"/>
                <w:szCs w:val="24"/>
              </w:rPr>
              <w:t>Ц3*</w:t>
            </w:r>
            <w:r w:rsidRPr="00F255FB">
              <w:rPr>
                <w:rFonts w:eastAsia="Times New Roman"/>
                <w:b/>
                <w:bCs/>
                <w:sz w:val="24"/>
                <w:szCs w:val="24"/>
                <w:lang w:val="en-US"/>
              </w:rPr>
              <w:t>2</w:t>
            </w:r>
          </w:p>
        </w:tc>
      </w:tr>
      <w:tr w:rsidR="00F255FB" w:rsidRPr="00F255FB" w:rsidTr="0080571C">
        <w:trPr>
          <w:trHeight w:val="360"/>
        </w:trPr>
        <w:tc>
          <w:tcPr>
            <w:tcW w:w="880" w:type="dxa"/>
            <w:tcBorders>
              <w:top w:val="nil"/>
              <w:left w:val="single" w:sz="4" w:space="0" w:color="auto"/>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rPr>
                <w:rFonts w:eastAsia="Times New Roman"/>
                <w:b/>
                <w:sz w:val="24"/>
                <w:szCs w:val="24"/>
              </w:rPr>
            </w:pPr>
            <w:r w:rsidRPr="00F255FB">
              <w:rPr>
                <w:rFonts w:eastAsia="Times New Roman"/>
                <w:b/>
                <w:sz w:val="24"/>
                <w:szCs w:val="24"/>
                <w:lang w:val="en-US"/>
              </w:rPr>
              <w:t xml:space="preserve">   </w:t>
            </w:r>
            <w:r w:rsidRPr="00F255FB">
              <w:rPr>
                <w:rFonts w:eastAsia="Times New Roman"/>
                <w:b/>
                <w:sz w:val="24"/>
                <w:szCs w:val="24"/>
              </w:rPr>
              <w:t xml:space="preserve">  </w:t>
            </w:r>
            <w:r w:rsidRPr="00F255FB">
              <w:rPr>
                <w:rFonts w:eastAsia="Times New Roman"/>
                <w:b/>
                <w:sz w:val="24"/>
                <w:szCs w:val="24"/>
                <w:lang w:val="en-US"/>
              </w:rPr>
              <w:t>4</w:t>
            </w:r>
            <w:r w:rsidRPr="00F255FB">
              <w:rPr>
                <w:rFonts w:eastAsia="Times New Roman"/>
                <w:b/>
                <w:sz w:val="24"/>
                <w:szCs w:val="24"/>
              </w:rPr>
              <w:t>.</w:t>
            </w:r>
          </w:p>
        </w:tc>
        <w:tc>
          <w:tcPr>
            <w:tcW w:w="4084"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rPr>
                <w:rFonts w:eastAsia="Times New Roman"/>
                <w:bCs/>
                <w:sz w:val="24"/>
                <w:szCs w:val="24"/>
              </w:rPr>
            </w:pPr>
            <w:r w:rsidRPr="00F255FB">
              <w:rPr>
                <w:rFonts w:eastAsia="Times New Roman"/>
                <w:bCs/>
                <w:sz w:val="24"/>
                <w:szCs w:val="24"/>
              </w:rPr>
              <w:t>от 251 гр. до 500 гр. без предимство</w:t>
            </w:r>
          </w:p>
        </w:tc>
        <w:tc>
          <w:tcPr>
            <w:tcW w:w="184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sz w:val="24"/>
                <w:szCs w:val="24"/>
              </w:rPr>
            </w:pPr>
            <w:r w:rsidRPr="00F255FB">
              <w:rPr>
                <w:rFonts w:eastAsia="Times New Roman"/>
                <w:b/>
                <w:sz w:val="24"/>
                <w:szCs w:val="24"/>
              </w:rPr>
              <w:t>Ц4</w:t>
            </w:r>
          </w:p>
        </w:tc>
        <w:tc>
          <w:tcPr>
            <w:tcW w:w="1807" w:type="dxa"/>
            <w:tcBorders>
              <w:top w:val="nil"/>
              <w:left w:val="nil"/>
              <w:bottom w:val="single" w:sz="4" w:space="0" w:color="auto"/>
              <w:right w:val="single" w:sz="4" w:space="0" w:color="auto"/>
            </w:tcBorders>
            <w:shd w:val="clear" w:color="auto" w:fill="FFFFFF"/>
            <w:hideMark/>
          </w:tcPr>
          <w:p w:rsidR="00F255FB" w:rsidRPr="00F255FB" w:rsidRDefault="00F255FB" w:rsidP="0080571C">
            <w:pPr>
              <w:spacing w:after="0" w:line="240" w:lineRule="auto"/>
              <w:ind w:left="284" w:hanging="284"/>
              <w:jc w:val="right"/>
              <w:rPr>
                <w:rFonts w:eastAsia="Times New Roman"/>
                <w:b/>
                <w:sz w:val="24"/>
                <w:szCs w:val="24"/>
                <w:lang w:val="en-US"/>
              </w:rPr>
            </w:pPr>
            <w:r w:rsidRPr="00F255FB">
              <w:rPr>
                <w:rFonts w:eastAsia="Times New Roman"/>
                <w:b/>
                <w:sz w:val="24"/>
                <w:szCs w:val="24"/>
                <w:lang w:val="en-US"/>
              </w:rPr>
              <w:t>2</w:t>
            </w:r>
          </w:p>
        </w:tc>
        <w:tc>
          <w:tcPr>
            <w:tcW w:w="1673"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jc w:val="right"/>
              <w:rPr>
                <w:rFonts w:eastAsia="Times New Roman"/>
                <w:b/>
                <w:sz w:val="24"/>
                <w:szCs w:val="24"/>
                <w:lang w:val="en-US"/>
              </w:rPr>
            </w:pPr>
            <w:r w:rsidRPr="00F255FB">
              <w:rPr>
                <w:rFonts w:eastAsia="Times New Roman"/>
                <w:b/>
                <w:sz w:val="24"/>
                <w:szCs w:val="24"/>
              </w:rPr>
              <w:t>Ц4*</w:t>
            </w:r>
            <w:r w:rsidRPr="00F255FB">
              <w:rPr>
                <w:rFonts w:eastAsia="Times New Roman"/>
                <w:b/>
                <w:sz w:val="24"/>
                <w:szCs w:val="24"/>
                <w:lang w:val="en-US"/>
              </w:rPr>
              <w:t>2</w:t>
            </w:r>
          </w:p>
        </w:tc>
      </w:tr>
      <w:tr w:rsidR="00F255FB" w:rsidRPr="00F255FB" w:rsidTr="0080571C">
        <w:trPr>
          <w:trHeight w:val="360"/>
        </w:trPr>
        <w:tc>
          <w:tcPr>
            <w:tcW w:w="880" w:type="dxa"/>
            <w:tcBorders>
              <w:top w:val="nil"/>
              <w:left w:val="single" w:sz="4" w:space="0" w:color="auto"/>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sz w:val="24"/>
                <w:szCs w:val="24"/>
              </w:rPr>
            </w:pPr>
            <w:r w:rsidRPr="00F255FB">
              <w:rPr>
                <w:rFonts w:eastAsia="Times New Roman"/>
                <w:b/>
                <w:sz w:val="24"/>
                <w:szCs w:val="24"/>
              </w:rPr>
              <w:t>5</w:t>
            </w:r>
            <w:r w:rsidRPr="00F255FB">
              <w:rPr>
                <w:rFonts w:eastAsia="Times New Roman"/>
                <w:sz w:val="24"/>
                <w:szCs w:val="24"/>
              </w:rPr>
              <w:t>.</w:t>
            </w:r>
          </w:p>
        </w:tc>
        <w:tc>
          <w:tcPr>
            <w:tcW w:w="4084"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rPr>
                <w:rFonts w:eastAsia="Times New Roman"/>
                <w:bCs/>
                <w:sz w:val="24"/>
                <w:szCs w:val="24"/>
              </w:rPr>
            </w:pPr>
            <w:r w:rsidRPr="00F255FB">
              <w:rPr>
                <w:rFonts w:eastAsia="Times New Roman"/>
                <w:bCs/>
                <w:sz w:val="24"/>
                <w:szCs w:val="24"/>
              </w:rPr>
              <w:t>от 501 гр. до 1кг. без предимство</w:t>
            </w:r>
          </w:p>
        </w:tc>
        <w:tc>
          <w:tcPr>
            <w:tcW w:w="184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sz w:val="24"/>
                <w:szCs w:val="24"/>
              </w:rPr>
            </w:pPr>
            <w:r w:rsidRPr="00F255FB">
              <w:rPr>
                <w:rFonts w:eastAsia="Times New Roman"/>
                <w:b/>
                <w:sz w:val="24"/>
                <w:szCs w:val="24"/>
              </w:rPr>
              <w:t>Ц5</w:t>
            </w:r>
          </w:p>
        </w:tc>
        <w:tc>
          <w:tcPr>
            <w:tcW w:w="1807" w:type="dxa"/>
            <w:tcBorders>
              <w:top w:val="nil"/>
              <w:left w:val="nil"/>
              <w:bottom w:val="single" w:sz="4" w:space="0" w:color="auto"/>
              <w:right w:val="single" w:sz="4" w:space="0" w:color="auto"/>
            </w:tcBorders>
            <w:shd w:val="clear" w:color="auto" w:fill="FFFFFF"/>
            <w:hideMark/>
          </w:tcPr>
          <w:p w:rsidR="00F255FB" w:rsidRPr="00F255FB" w:rsidRDefault="00F255FB" w:rsidP="0080571C">
            <w:pPr>
              <w:spacing w:after="0" w:line="240" w:lineRule="auto"/>
              <w:ind w:left="284" w:hanging="284"/>
              <w:jc w:val="right"/>
              <w:rPr>
                <w:rFonts w:eastAsia="Times New Roman"/>
                <w:b/>
                <w:sz w:val="24"/>
                <w:szCs w:val="24"/>
                <w:lang w:val="en-US"/>
              </w:rPr>
            </w:pPr>
            <w:r w:rsidRPr="00F255FB">
              <w:rPr>
                <w:rFonts w:eastAsia="Times New Roman"/>
                <w:b/>
                <w:sz w:val="24"/>
                <w:szCs w:val="24"/>
                <w:lang w:val="en-US"/>
              </w:rPr>
              <w:t>2</w:t>
            </w:r>
          </w:p>
        </w:tc>
        <w:tc>
          <w:tcPr>
            <w:tcW w:w="1673"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jc w:val="right"/>
              <w:rPr>
                <w:rFonts w:eastAsia="Times New Roman"/>
                <w:b/>
                <w:sz w:val="24"/>
                <w:szCs w:val="24"/>
                <w:lang w:val="en-US"/>
              </w:rPr>
            </w:pPr>
            <w:r w:rsidRPr="00F255FB">
              <w:rPr>
                <w:rFonts w:eastAsia="Times New Roman"/>
                <w:b/>
                <w:sz w:val="24"/>
                <w:szCs w:val="24"/>
              </w:rPr>
              <w:t>Ц5*</w:t>
            </w:r>
            <w:r w:rsidRPr="00F255FB">
              <w:rPr>
                <w:rFonts w:eastAsia="Times New Roman"/>
                <w:b/>
                <w:sz w:val="24"/>
                <w:szCs w:val="24"/>
                <w:lang w:val="en-US"/>
              </w:rPr>
              <w:t>2</w:t>
            </w:r>
          </w:p>
        </w:tc>
      </w:tr>
      <w:tr w:rsidR="00F255FB" w:rsidRPr="00F255FB" w:rsidTr="0080571C">
        <w:trPr>
          <w:trHeight w:val="360"/>
        </w:trPr>
        <w:tc>
          <w:tcPr>
            <w:tcW w:w="880" w:type="dxa"/>
            <w:tcBorders>
              <w:top w:val="nil"/>
              <w:left w:val="single" w:sz="4" w:space="0" w:color="auto"/>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sz w:val="24"/>
                <w:szCs w:val="24"/>
              </w:rPr>
            </w:pPr>
            <w:r w:rsidRPr="00F255FB">
              <w:rPr>
                <w:rFonts w:eastAsia="Times New Roman"/>
                <w:b/>
                <w:sz w:val="24"/>
                <w:szCs w:val="24"/>
              </w:rPr>
              <w:t>6.</w:t>
            </w:r>
          </w:p>
        </w:tc>
        <w:tc>
          <w:tcPr>
            <w:tcW w:w="4084"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rPr>
                <w:rFonts w:eastAsia="Times New Roman"/>
                <w:bCs/>
                <w:sz w:val="24"/>
                <w:szCs w:val="24"/>
              </w:rPr>
            </w:pPr>
            <w:r w:rsidRPr="00F255FB">
              <w:rPr>
                <w:rFonts w:eastAsia="Times New Roman"/>
                <w:bCs/>
                <w:sz w:val="24"/>
                <w:szCs w:val="24"/>
              </w:rPr>
              <w:t>над 1 кг. до 2 кг. без предимство</w:t>
            </w:r>
          </w:p>
        </w:tc>
        <w:tc>
          <w:tcPr>
            <w:tcW w:w="184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sz w:val="24"/>
                <w:szCs w:val="24"/>
              </w:rPr>
            </w:pPr>
            <w:r w:rsidRPr="00F255FB">
              <w:rPr>
                <w:rFonts w:eastAsia="Times New Roman"/>
                <w:b/>
                <w:sz w:val="24"/>
                <w:szCs w:val="24"/>
              </w:rPr>
              <w:t>Ц6</w:t>
            </w:r>
          </w:p>
        </w:tc>
        <w:tc>
          <w:tcPr>
            <w:tcW w:w="1807" w:type="dxa"/>
            <w:tcBorders>
              <w:top w:val="nil"/>
              <w:left w:val="nil"/>
              <w:bottom w:val="single" w:sz="4" w:space="0" w:color="auto"/>
              <w:right w:val="single" w:sz="4" w:space="0" w:color="auto"/>
            </w:tcBorders>
            <w:shd w:val="clear" w:color="auto" w:fill="FFFFFF"/>
            <w:hideMark/>
          </w:tcPr>
          <w:p w:rsidR="00F255FB" w:rsidRPr="00F255FB" w:rsidRDefault="00F255FB" w:rsidP="0080571C">
            <w:pPr>
              <w:spacing w:after="0" w:line="240" w:lineRule="auto"/>
              <w:ind w:left="284" w:hanging="284"/>
              <w:jc w:val="right"/>
              <w:rPr>
                <w:rFonts w:eastAsia="Times New Roman"/>
                <w:b/>
                <w:sz w:val="24"/>
                <w:szCs w:val="24"/>
                <w:lang w:val="en-US"/>
              </w:rPr>
            </w:pPr>
            <w:r w:rsidRPr="00F255FB">
              <w:rPr>
                <w:rFonts w:eastAsia="Times New Roman"/>
                <w:b/>
                <w:sz w:val="24"/>
                <w:szCs w:val="24"/>
                <w:lang w:val="en-US"/>
              </w:rPr>
              <w:t>2</w:t>
            </w:r>
          </w:p>
        </w:tc>
        <w:tc>
          <w:tcPr>
            <w:tcW w:w="1673"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jc w:val="right"/>
              <w:rPr>
                <w:rFonts w:eastAsia="Times New Roman"/>
                <w:b/>
                <w:sz w:val="24"/>
                <w:szCs w:val="24"/>
                <w:lang w:val="en-US"/>
              </w:rPr>
            </w:pPr>
            <w:r w:rsidRPr="00F255FB">
              <w:rPr>
                <w:rFonts w:eastAsia="Times New Roman"/>
                <w:b/>
                <w:sz w:val="24"/>
                <w:szCs w:val="24"/>
              </w:rPr>
              <w:t>Ц6*</w:t>
            </w:r>
            <w:r w:rsidRPr="00F255FB">
              <w:rPr>
                <w:rFonts w:eastAsia="Times New Roman"/>
                <w:b/>
                <w:sz w:val="24"/>
                <w:szCs w:val="24"/>
                <w:lang w:val="en-US"/>
              </w:rPr>
              <w:t>2</w:t>
            </w:r>
          </w:p>
        </w:tc>
      </w:tr>
      <w:tr w:rsidR="00F255FB" w:rsidRPr="00F255FB" w:rsidTr="0080571C">
        <w:trPr>
          <w:trHeight w:val="360"/>
        </w:trPr>
        <w:tc>
          <w:tcPr>
            <w:tcW w:w="880" w:type="dxa"/>
            <w:tcBorders>
              <w:top w:val="nil"/>
              <w:left w:val="single" w:sz="4" w:space="0" w:color="auto"/>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sz w:val="24"/>
                <w:szCs w:val="24"/>
              </w:rPr>
            </w:pPr>
            <w:r w:rsidRPr="00F255FB">
              <w:rPr>
                <w:rFonts w:eastAsia="Times New Roman"/>
                <w:b/>
                <w:sz w:val="24"/>
                <w:szCs w:val="24"/>
              </w:rPr>
              <w:t>Б.</w:t>
            </w:r>
          </w:p>
        </w:tc>
        <w:tc>
          <w:tcPr>
            <w:tcW w:w="4084"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rPr>
                <w:rFonts w:eastAsia="Times New Roman"/>
                <w:b/>
                <w:bCs/>
                <w:sz w:val="24"/>
                <w:szCs w:val="24"/>
              </w:rPr>
            </w:pPr>
            <w:r w:rsidRPr="00F255FB">
              <w:rPr>
                <w:rFonts w:eastAsia="Times New Roman"/>
                <w:b/>
                <w:bCs/>
                <w:sz w:val="24"/>
                <w:szCs w:val="24"/>
              </w:rPr>
              <w:t>Допълнителни услуги, както следва:</w:t>
            </w:r>
          </w:p>
        </w:tc>
        <w:tc>
          <w:tcPr>
            <w:tcW w:w="1840" w:type="dxa"/>
            <w:tcBorders>
              <w:top w:val="nil"/>
              <w:left w:val="nil"/>
              <w:bottom w:val="single" w:sz="4" w:space="0" w:color="auto"/>
              <w:right w:val="single" w:sz="4" w:space="0" w:color="auto"/>
            </w:tcBorders>
            <w:shd w:val="clear" w:color="auto" w:fill="FFFFFF"/>
            <w:vAlign w:val="bottom"/>
          </w:tcPr>
          <w:p w:rsidR="00F255FB" w:rsidRPr="00F255FB" w:rsidRDefault="00F255FB" w:rsidP="0080571C">
            <w:pPr>
              <w:spacing w:after="0" w:line="240" w:lineRule="auto"/>
              <w:ind w:left="284" w:hanging="284"/>
              <w:jc w:val="center"/>
              <w:rPr>
                <w:rFonts w:eastAsia="Times New Roman"/>
                <w:b/>
                <w:sz w:val="24"/>
                <w:szCs w:val="24"/>
              </w:rPr>
            </w:pPr>
          </w:p>
        </w:tc>
        <w:tc>
          <w:tcPr>
            <w:tcW w:w="1807" w:type="dxa"/>
            <w:tcBorders>
              <w:top w:val="nil"/>
              <w:left w:val="nil"/>
              <w:bottom w:val="single" w:sz="4" w:space="0" w:color="auto"/>
              <w:right w:val="single" w:sz="4" w:space="0" w:color="auto"/>
            </w:tcBorders>
            <w:shd w:val="clear" w:color="auto" w:fill="FFFFFF"/>
            <w:vAlign w:val="bottom"/>
          </w:tcPr>
          <w:p w:rsidR="00F255FB" w:rsidRPr="00F255FB" w:rsidRDefault="00F255FB" w:rsidP="0080571C">
            <w:pPr>
              <w:spacing w:after="0" w:line="240" w:lineRule="auto"/>
              <w:ind w:left="284" w:hanging="284"/>
              <w:jc w:val="right"/>
              <w:rPr>
                <w:rFonts w:eastAsia="Times New Roman"/>
                <w:sz w:val="24"/>
                <w:szCs w:val="24"/>
              </w:rPr>
            </w:pPr>
          </w:p>
        </w:tc>
        <w:tc>
          <w:tcPr>
            <w:tcW w:w="1673" w:type="dxa"/>
            <w:tcBorders>
              <w:top w:val="nil"/>
              <w:left w:val="nil"/>
              <w:bottom w:val="single" w:sz="4" w:space="0" w:color="auto"/>
              <w:right w:val="single" w:sz="4" w:space="0" w:color="auto"/>
            </w:tcBorders>
            <w:shd w:val="clear" w:color="auto" w:fill="FFFFFF"/>
            <w:vAlign w:val="center"/>
          </w:tcPr>
          <w:p w:rsidR="00F255FB" w:rsidRPr="00F255FB" w:rsidRDefault="00F255FB" w:rsidP="0080571C">
            <w:pPr>
              <w:spacing w:after="0" w:line="240" w:lineRule="auto"/>
              <w:ind w:left="284" w:hanging="284"/>
              <w:jc w:val="right"/>
              <w:rPr>
                <w:rFonts w:eastAsia="Times New Roman"/>
                <w:b/>
                <w:sz w:val="24"/>
                <w:szCs w:val="24"/>
              </w:rPr>
            </w:pPr>
          </w:p>
        </w:tc>
      </w:tr>
      <w:tr w:rsidR="00F255FB" w:rsidRPr="00F255FB" w:rsidTr="0080571C">
        <w:trPr>
          <w:trHeight w:val="315"/>
        </w:trPr>
        <w:tc>
          <w:tcPr>
            <w:tcW w:w="880" w:type="dxa"/>
            <w:tcBorders>
              <w:top w:val="nil"/>
              <w:left w:val="single" w:sz="4" w:space="0" w:color="auto"/>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bCs/>
                <w:sz w:val="24"/>
                <w:szCs w:val="24"/>
              </w:rPr>
            </w:pPr>
            <w:r w:rsidRPr="00F255FB">
              <w:rPr>
                <w:rFonts w:eastAsia="Times New Roman"/>
                <w:b/>
                <w:bCs/>
                <w:sz w:val="24"/>
                <w:szCs w:val="24"/>
              </w:rPr>
              <w:t>1.</w:t>
            </w:r>
          </w:p>
        </w:tc>
        <w:tc>
          <w:tcPr>
            <w:tcW w:w="4084"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jc w:val="both"/>
              <w:rPr>
                <w:rFonts w:eastAsia="Times New Roman"/>
                <w:sz w:val="24"/>
                <w:szCs w:val="24"/>
              </w:rPr>
            </w:pPr>
            <w:r w:rsidRPr="00F255FB">
              <w:rPr>
                <w:rFonts w:eastAsia="Times New Roman"/>
                <w:sz w:val="24"/>
                <w:szCs w:val="24"/>
              </w:rPr>
              <w:t>Препоръка</w:t>
            </w:r>
          </w:p>
        </w:tc>
        <w:tc>
          <w:tcPr>
            <w:tcW w:w="184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sz w:val="24"/>
                <w:szCs w:val="24"/>
              </w:rPr>
            </w:pPr>
            <w:r w:rsidRPr="00F255FB">
              <w:rPr>
                <w:rFonts w:eastAsia="Times New Roman"/>
                <w:b/>
                <w:sz w:val="24"/>
                <w:szCs w:val="24"/>
              </w:rPr>
              <w:t>Ц7</w:t>
            </w:r>
          </w:p>
        </w:tc>
        <w:tc>
          <w:tcPr>
            <w:tcW w:w="1807"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right"/>
              <w:rPr>
                <w:rFonts w:eastAsia="Times New Roman"/>
                <w:b/>
                <w:bCs/>
                <w:sz w:val="24"/>
                <w:szCs w:val="24"/>
                <w:lang w:val="en-US"/>
              </w:rPr>
            </w:pPr>
            <w:r w:rsidRPr="00F255FB">
              <w:rPr>
                <w:rFonts w:eastAsia="Times New Roman"/>
                <w:b/>
                <w:bCs/>
                <w:sz w:val="24"/>
                <w:szCs w:val="24"/>
                <w:lang w:val="en-US"/>
              </w:rPr>
              <w:t>17742</w:t>
            </w:r>
          </w:p>
        </w:tc>
        <w:tc>
          <w:tcPr>
            <w:tcW w:w="1673"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jc w:val="right"/>
              <w:rPr>
                <w:rFonts w:eastAsia="Times New Roman"/>
                <w:b/>
                <w:sz w:val="24"/>
                <w:szCs w:val="24"/>
              </w:rPr>
            </w:pPr>
            <w:r w:rsidRPr="00F255FB">
              <w:rPr>
                <w:rFonts w:eastAsia="Times New Roman"/>
                <w:b/>
                <w:sz w:val="24"/>
                <w:szCs w:val="24"/>
              </w:rPr>
              <w:t>Ц7*</w:t>
            </w:r>
            <w:r w:rsidRPr="00F255FB">
              <w:rPr>
                <w:rFonts w:eastAsia="Times New Roman"/>
                <w:b/>
                <w:bCs/>
                <w:sz w:val="24"/>
                <w:szCs w:val="24"/>
                <w:lang w:val="en-US"/>
              </w:rPr>
              <w:t>17742</w:t>
            </w:r>
          </w:p>
        </w:tc>
      </w:tr>
      <w:tr w:rsidR="00F255FB" w:rsidRPr="00F255FB" w:rsidTr="0080571C">
        <w:trPr>
          <w:trHeight w:val="315"/>
        </w:trPr>
        <w:tc>
          <w:tcPr>
            <w:tcW w:w="880" w:type="dxa"/>
            <w:tcBorders>
              <w:top w:val="nil"/>
              <w:left w:val="single" w:sz="4" w:space="0" w:color="auto"/>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bCs/>
                <w:sz w:val="24"/>
                <w:szCs w:val="24"/>
              </w:rPr>
            </w:pPr>
            <w:r w:rsidRPr="00F255FB">
              <w:rPr>
                <w:rFonts w:eastAsia="Times New Roman"/>
                <w:b/>
                <w:bCs/>
                <w:sz w:val="24"/>
                <w:szCs w:val="24"/>
              </w:rPr>
              <w:t>2.</w:t>
            </w:r>
          </w:p>
        </w:tc>
        <w:tc>
          <w:tcPr>
            <w:tcW w:w="4084"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jc w:val="both"/>
              <w:rPr>
                <w:rFonts w:eastAsia="Times New Roman"/>
                <w:sz w:val="24"/>
                <w:szCs w:val="24"/>
              </w:rPr>
            </w:pPr>
            <w:r w:rsidRPr="00F255FB">
              <w:rPr>
                <w:rFonts w:eastAsia="Times New Roman"/>
                <w:sz w:val="24"/>
                <w:szCs w:val="24"/>
              </w:rPr>
              <w:t>Известие за доставка</w:t>
            </w:r>
          </w:p>
        </w:tc>
        <w:tc>
          <w:tcPr>
            <w:tcW w:w="184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sz w:val="24"/>
                <w:szCs w:val="24"/>
              </w:rPr>
            </w:pPr>
            <w:r w:rsidRPr="00F255FB">
              <w:rPr>
                <w:rFonts w:eastAsia="Times New Roman"/>
                <w:b/>
                <w:sz w:val="24"/>
                <w:szCs w:val="24"/>
              </w:rPr>
              <w:t>Ц8</w:t>
            </w:r>
          </w:p>
        </w:tc>
        <w:tc>
          <w:tcPr>
            <w:tcW w:w="1807"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right"/>
              <w:rPr>
                <w:rFonts w:eastAsia="Times New Roman"/>
                <w:b/>
                <w:bCs/>
                <w:sz w:val="24"/>
                <w:szCs w:val="24"/>
                <w:lang w:val="en-US"/>
              </w:rPr>
            </w:pPr>
            <w:r w:rsidRPr="00F255FB">
              <w:rPr>
                <w:rFonts w:eastAsia="Times New Roman"/>
                <w:b/>
                <w:bCs/>
                <w:sz w:val="24"/>
                <w:szCs w:val="24"/>
                <w:lang w:val="en-US"/>
              </w:rPr>
              <w:t>17676</w:t>
            </w:r>
          </w:p>
        </w:tc>
        <w:tc>
          <w:tcPr>
            <w:tcW w:w="1673"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jc w:val="right"/>
              <w:rPr>
                <w:rFonts w:eastAsia="Times New Roman"/>
                <w:b/>
                <w:sz w:val="24"/>
                <w:szCs w:val="24"/>
              </w:rPr>
            </w:pPr>
            <w:r w:rsidRPr="00F255FB">
              <w:rPr>
                <w:rFonts w:eastAsia="Times New Roman"/>
                <w:b/>
                <w:sz w:val="24"/>
                <w:szCs w:val="24"/>
              </w:rPr>
              <w:t>Ц8*</w:t>
            </w:r>
            <w:r w:rsidRPr="00F255FB">
              <w:rPr>
                <w:rFonts w:eastAsia="Times New Roman"/>
                <w:b/>
                <w:bCs/>
                <w:sz w:val="24"/>
                <w:szCs w:val="24"/>
                <w:lang w:val="en-US"/>
              </w:rPr>
              <w:t>17676</w:t>
            </w:r>
          </w:p>
        </w:tc>
      </w:tr>
      <w:tr w:rsidR="00F255FB" w:rsidRPr="00F255FB" w:rsidTr="0080571C">
        <w:trPr>
          <w:trHeight w:val="315"/>
        </w:trPr>
        <w:tc>
          <w:tcPr>
            <w:tcW w:w="880" w:type="dxa"/>
            <w:tcBorders>
              <w:top w:val="nil"/>
              <w:left w:val="single" w:sz="4" w:space="0" w:color="auto"/>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bCs/>
                <w:sz w:val="24"/>
                <w:szCs w:val="24"/>
              </w:rPr>
            </w:pPr>
            <w:r w:rsidRPr="00F255FB">
              <w:rPr>
                <w:rFonts w:eastAsia="Times New Roman"/>
                <w:b/>
                <w:bCs/>
                <w:sz w:val="24"/>
                <w:szCs w:val="24"/>
              </w:rPr>
              <w:t>3.</w:t>
            </w:r>
          </w:p>
        </w:tc>
        <w:tc>
          <w:tcPr>
            <w:tcW w:w="4084"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jc w:val="both"/>
              <w:rPr>
                <w:rFonts w:eastAsia="Times New Roman"/>
                <w:sz w:val="24"/>
                <w:szCs w:val="24"/>
              </w:rPr>
            </w:pPr>
            <w:r w:rsidRPr="00F255FB">
              <w:rPr>
                <w:rFonts w:eastAsia="Times New Roman"/>
                <w:sz w:val="24"/>
                <w:szCs w:val="24"/>
              </w:rPr>
              <w:t>С предимство</w:t>
            </w:r>
          </w:p>
        </w:tc>
        <w:tc>
          <w:tcPr>
            <w:tcW w:w="184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sz w:val="24"/>
                <w:szCs w:val="24"/>
              </w:rPr>
            </w:pPr>
            <w:r w:rsidRPr="00F255FB">
              <w:rPr>
                <w:rFonts w:eastAsia="Times New Roman"/>
                <w:b/>
                <w:sz w:val="24"/>
                <w:szCs w:val="24"/>
              </w:rPr>
              <w:t>Ц9</w:t>
            </w:r>
          </w:p>
        </w:tc>
        <w:tc>
          <w:tcPr>
            <w:tcW w:w="1807"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right"/>
              <w:rPr>
                <w:rFonts w:eastAsia="Times New Roman"/>
                <w:b/>
                <w:bCs/>
                <w:sz w:val="24"/>
                <w:szCs w:val="24"/>
                <w:lang w:val="en-US"/>
              </w:rPr>
            </w:pPr>
            <w:r w:rsidRPr="00F255FB">
              <w:rPr>
                <w:rFonts w:eastAsia="Times New Roman"/>
                <w:b/>
                <w:bCs/>
                <w:sz w:val="24"/>
                <w:szCs w:val="24"/>
                <w:lang w:val="en-US"/>
              </w:rPr>
              <w:t>2</w:t>
            </w:r>
          </w:p>
        </w:tc>
        <w:tc>
          <w:tcPr>
            <w:tcW w:w="1673"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jc w:val="right"/>
              <w:rPr>
                <w:rFonts w:eastAsia="Times New Roman"/>
                <w:b/>
                <w:sz w:val="24"/>
                <w:szCs w:val="24"/>
                <w:lang w:val="en-US"/>
              </w:rPr>
            </w:pPr>
            <w:r w:rsidRPr="00F255FB">
              <w:rPr>
                <w:rFonts w:eastAsia="Times New Roman"/>
                <w:b/>
                <w:sz w:val="24"/>
                <w:szCs w:val="24"/>
              </w:rPr>
              <w:t>Ц9*</w:t>
            </w:r>
            <w:r w:rsidRPr="00F255FB">
              <w:rPr>
                <w:rFonts w:eastAsia="Times New Roman"/>
                <w:b/>
                <w:bCs/>
                <w:sz w:val="24"/>
                <w:szCs w:val="24"/>
                <w:lang w:val="en-US"/>
              </w:rPr>
              <w:t>2</w:t>
            </w:r>
          </w:p>
        </w:tc>
      </w:tr>
    </w:tbl>
    <w:p w:rsidR="00F255FB" w:rsidRPr="00F255FB" w:rsidRDefault="00F255FB" w:rsidP="0080571C">
      <w:pPr>
        <w:tabs>
          <w:tab w:val="left" w:pos="993"/>
          <w:tab w:val="left" w:pos="1260"/>
        </w:tabs>
        <w:spacing w:after="0" w:line="240" w:lineRule="auto"/>
        <w:ind w:left="284" w:hanging="284"/>
        <w:jc w:val="both"/>
        <w:rPr>
          <w:rFonts w:eastAsia="Times New Roman"/>
          <w:b/>
          <w:sz w:val="24"/>
          <w:szCs w:val="24"/>
        </w:rPr>
      </w:pPr>
    </w:p>
    <w:p w:rsidR="00F255FB" w:rsidRPr="00F255FB" w:rsidRDefault="00F255FB" w:rsidP="0080571C">
      <w:pPr>
        <w:tabs>
          <w:tab w:val="left" w:pos="993"/>
          <w:tab w:val="left" w:pos="1260"/>
        </w:tabs>
        <w:spacing w:after="0" w:line="240" w:lineRule="auto"/>
        <w:ind w:left="284" w:hanging="284"/>
        <w:jc w:val="both"/>
        <w:rPr>
          <w:rFonts w:eastAsia="Times New Roman"/>
          <w:b/>
          <w:sz w:val="24"/>
          <w:szCs w:val="24"/>
        </w:rPr>
      </w:pPr>
      <w:proofErr w:type="spellStart"/>
      <w:r w:rsidRPr="00F255FB">
        <w:rPr>
          <w:rFonts w:eastAsia="Times New Roman"/>
          <w:b/>
          <w:sz w:val="24"/>
          <w:szCs w:val="24"/>
        </w:rPr>
        <w:t>ОфА</w:t>
      </w:r>
      <w:proofErr w:type="spellEnd"/>
      <w:r w:rsidRPr="00F255FB">
        <w:rPr>
          <w:rFonts w:eastAsia="Times New Roman"/>
          <w:b/>
          <w:sz w:val="24"/>
          <w:szCs w:val="24"/>
        </w:rPr>
        <w:t>=Ц1х</w:t>
      </w:r>
      <w:r w:rsidRPr="00F255FB">
        <w:rPr>
          <w:rFonts w:eastAsia="Times New Roman"/>
          <w:b/>
          <w:bCs/>
          <w:sz w:val="24"/>
          <w:szCs w:val="24"/>
          <w:lang w:val="en-US"/>
        </w:rPr>
        <w:t>30984</w:t>
      </w:r>
      <w:r w:rsidRPr="00F255FB">
        <w:rPr>
          <w:rFonts w:eastAsia="Times New Roman"/>
          <w:b/>
          <w:sz w:val="24"/>
          <w:szCs w:val="24"/>
        </w:rPr>
        <w:t>бр.+Ц2х</w:t>
      </w:r>
      <w:r w:rsidRPr="00F255FB">
        <w:rPr>
          <w:rFonts w:eastAsia="Times New Roman"/>
          <w:b/>
          <w:bCs/>
          <w:sz w:val="24"/>
          <w:szCs w:val="24"/>
          <w:lang w:val="en-US"/>
        </w:rPr>
        <w:t>8304</w:t>
      </w:r>
      <w:r w:rsidRPr="00F255FB">
        <w:rPr>
          <w:rFonts w:eastAsia="Times New Roman"/>
          <w:b/>
          <w:sz w:val="24"/>
          <w:szCs w:val="24"/>
        </w:rPr>
        <w:t>бр.+Ц3х</w:t>
      </w:r>
      <w:r w:rsidRPr="00F255FB">
        <w:rPr>
          <w:rFonts w:eastAsia="Times New Roman"/>
          <w:b/>
          <w:sz w:val="24"/>
          <w:szCs w:val="24"/>
          <w:lang w:val="en-US"/>
        </w:rPr>
        <w:t>2</w:t>
      </w:r>
      <w:r w:rsidRPr="00F255FB">
        <w:rPr>
          <w:rFonts w:eastAsia="Times New Roman"/>
          <w:b/>
          <w:sz w:val="24"/>
          <w:szCs w:val="24"/>
        </w:rPr>
        <w:t>бр.+Ц4х</w:t>
      </w:r>
      <w:r w:rsidRPr="00F255FB">
        <w:rPr>
          <w:rFonts w:eastAsia="Times New Roman"/>
          <w:b/>
          <w:sz w:val="24"/>
          <w:szCs w:val="24"/>
          <w:lang w:val="en-US"/>
        </w:rPr>
        <w:t>2</w:t>
      </w:r>
      <w:r w:rsidRPr="00F255FB">
        <w:rPr>
          <w:rFonts w:eastAsia="Times New Roman"/>
          <w:b/>
          <w:sz w:val="24"/>
          <w:szCs w:val="24"/>
        </w:rPr>
        <w:t>бр.+Ц5х</w:t>
      </w:r>
      <w:r w:rsidRPr="00F255FB">
        <w:rPr>
          <w:rFonts w:eastAsia="Times New Roman"/>
          <w:b/>
          <w:sz w:val="24"/>
          <w:szCs w:val="24"/>
          <w:lang w:val="en-US"/>
        </w:rPr>
        <w:t>2</w:t>
      </w:r>
      <w:r w:rsidRPr="00F255FB">
        <w:rPr>
          <w:rFonts w:eastAsia="Times New Roman"/>
          <w:b/>
          <w:sz w:val="24"/>
          <w:szCs w:val="24"/>
        </w:rPr>
        <w:t>бр.+Ц6х</w:t>
      </w:r>
      <w:r w:rsidRPr="00F255FB">
        <w:rPr>
          <w:rFonts w:eastAsia="Times New Roman"/>
          <w:b/>
          <w:sz w:val="24"/>
          <w:szCs w:val="24"/>
          <w:lang w:val="en-US"/>
        </w:rPr>
        <w:t>2</w:t>
      </w:r>
      <w:r w:rsidRPr="00F255FB">
        <w:rPr>
          <w:rFonts w:eastAsia="Times New Roman"/>
          <w:b/>
          <w:sz w:val="24"/>
          <w:szCs w:val="24"/>
        </w:rPr>
        <w:t>бр.</w:t>
      </w:r>
    </w:p>
    <w:p w:rsidR="00F255FB" w:rsidRPr="00F255FB" w:rsidRDefault="00F255FB" w:rsidP="0080571C">
      <w:pPr>
        <w:tabs>
          <w:tab w:val="left" w:pos="993"/>
          <w:tab w:val="left" w:pos="1260"/>
        </w:tabs>
        <w:spacing w:after="0" w:line="240" w:lineRule="auto"/>
        <w:ind w:left="284" w:hanging="284"/>
        <w:jc w:val="both"/>
        <w:rPr>
          <w:rFonts w:eastAsia="Times New Roman"/>
          <w:b/>
          <w:sz w:val="24"/>
          <w:szCs w:val="24"/>
        </w:rPr>
      </w:pPr>
    </w:p>
    <w:p w:rsidR="00F255FB" w:rsidRPr="00F255FB" w:rsidRDefault="00F255FB" w:rsidP="0080571C">
      <w:pPr>
        <w:tabs>
          <w:tab w:val="left" w:pos="993"/>
          <w:tab w:val="left" w:pos="1260"/>
        </w:tabs>
        <w:spacing w:after="0" w:line="240" w:lineRule="auto"/>
        <w:ind w:left="284" w:hanging="284"/>
        <w:jc w:val="both"/>
        <w:rPr>
          <w:rFonts w:eastAsia="Times New Roman"/>
          <w:b/>
          <w:sz w:val="24"/>
          <w:szCs w:val="24"/>
        </w:rPr>
      </w:pPr>
      <w:proofErr w:type="spellStart"/>
      <w:r w:rsidRPr="00F255FB">
        <w:rPr>
          <w:rFonts w:eastAsia="Times New Roman"/>
          <w:b/>
          <w:sz w:val="24"/>
          <w:szCs w:val="24"/>
        </w:rPr>
        <w:t>ОфБ</w:t>
      </w:r>
      <w:proofErr w:type="spellEnd"/>
      <w:r w:rsidRPr="00F255FB">
        <w:rPr>
          <w:rFonts w:eastAsia="Times New Roman"/>
          <w:b/>
          <w:sz w:val="24"/>
          <w:szCs w:val="24"/>
        </w:rPr>
        <w:t xml:space="preserve"> = Ц7х</w:t>
      </w:r>
      <w:r w:rsidRPr="00F255FB">
        <w:rPr>
          <w:rFonts w:eastAsia="Times New Roman"/>
          <w:b/>
          <w:bCs/>
          <w:sz w:val="24"/>
          <w:szCs w:val="24"/>
          <w:lang w:val="en-US"/>
        </w:rPr>
        <w:t>17742</w:t>
      </w:r>
      <w:r w:rsidRPr="00F255FB">
        <w:rPr>
          <w:rFonts w:eastAsia="Times New Roman"/>
          <w:b/>
          <w:sz w:val="24"/>
          <w:szCs w:val="24"/>
        </w:rPr>
        <w:t>бр. + Ц8х</w:t>
      </w:r>
      <w:r w:rsidRPr="00F255FB">
        <w:rPr>
          <w:rFonts w:eastAsia="Times New Roman"/>
          <w:b/>
          <w:bCs/>
          <w:sz w:val="24"/>
          <w:szCs w:val="24"/>
          <w:lang w:val="en-US"/>
        </w:rPr>
        <w:t>17676</w:t>
      </w:r>
      <w:r w:rsidRPr="00F255FB">
        <w:rPr>
          <w:rFonts w:eastAsia="Times New Roman"/>
          <w:b/>
          <w:sz w:val="24"/>
          <w:szCs w:val="24"/>
        </w:rPr>
        <w:t>бр. +Ц9х</w:t>
      </w:r>
      <w:r w:rsidRPr="00F255FB">
        <w:rPr>
          <w:rFonts w:eastAsia="Times New Roman"/>
          <w:b/>
          <w:sz w:val="24"/>
          <w:szCs w:val="24"/>
          <w:lang w:val="en-US"/>
        </w:rPr>
        <w:t>2</w:t>
      </w:r>
      <w:r w:rsidRPr="00F255FB">
        <w:rPr>
          <w:rFonts w:eastAsia="Times New Roman"/>
          <w:b/>
          <w:sz w:val="24"/>
          <w:szCs w:val="24"/>
        </w:rPr>
        <w:t>бр.</w:t>
      </w:r>
    </w:p>
    <w:p w:rsidR="00F255FB" w:rsidRPr="00F255FB" w:rsidRDefault="00F255FB" w:rsidP="0080571C">
      <w:pPr>
        <w:tabs>
          <w:tab w:val="left" w:pos="993"/>
          <w:tab w:val="left" w:pos="1260"/>
        </w:tabs>
        <w:spacing w:after="0" w:line="240" w:lineRule="auto"/>
        <w:ind w:left="284" w:hanging="284"/>
        <w:jc w:val="both"/>
        <w:rPr>
          <w:rFonts w:eastAsia="Times New Roman"/>
          <w:b/>
          <w:sz w:val="24"/>
          <w:szCs w:val="24"/>
        </w:rPr>
      </w:pPr>
    </w:p>
    <w:p w:rsidR="00F255FB" w:rsidRPr="00F255FB" w:rsidRDefault="00F255FB" w:rsidP="0080571C">
      <w:pPr>
        <w:tabs>
          <w:tab w:val="left" w:pos="993"/>
          <w:tab w:val="left" w:pos="1260"/>
        </w:tabs>
        <w:spacing w:after="0" w:line="240" w:lineRule="auto"/>
        <w:ind w:left="284" w:hanging="284"/>
        <w:jc w:val="both"/>
        <w:rPr>
          <w:rFonts w:eastAsia="Times New Roman"/>
          <w:b/>
          <w:sz w:val="24"/>
          <w:szCs w:val="24"/>
        </w:rPr>
      </w:pPr>
      <w:r w:rsidRPr="00F255FB">
        <w:rPr>
          <w:rFonts w:eastAsia="Times New Roman"/>
          <w:b/>
          <w:sz w:val="24"/>
          <w:szCs w:val="24"/>
        </w:rPr>
        <w:t>Оф(</w:t>
      </w:r>
      <w:r w:rsidRPr="00F255FB">
        <w:rPr>
          <w:rFonts w:eastAsia="Times New Roman"/>
          <w:b/>
          <w:sz w:val="24"/>
          <w:szCs w:val="24"/>
          <w:lang w:val="en-US"/>
        </w:rPr>
        <w:t>O</w:t>
      </w:r>
      <w:r w:rsidRPr="00F255FB">
        <w:rPr>
          <w:rFonts w:eastAsia="Times New Roman"/>
          <w:b/>
          <w:sz w:val="24"/>
          <w:szCs w:val="24"/>
        </w:rPr>
        <w:t xml:space="preserve">П1) = </w:t>
      </w:r>
      <w:proofErr w:type="spellStart"/>
      <w:r w:rsidRPr="00F255FB">
        <w:rPr>
          <w:rFonts w:eastAsia="Times New Roman"/>
          <w:b/>
          <w:sz w:val="24"/>
          <w:szCs w:val="24"/>
        </w:rPr>
        <w:t>ОфА</w:t>
      </w:r>
      <w:proofErr w:type="spellEnd"/>
      <w:r w:rsidRPr="00F255FB">
        <w:rPr>
          <w:rFonts w:eastAsia="Times New Roman"/>
          <w:b/>
          <w:sz w:val="24"/>
          <w:szCs w:val="24"/>
        </w:rPr>
        <w:t xml:space="preserve"> + </w:t>
      </w:r>
      <w:proofErr w:type="spellStart"/>
      <w:r w:rsidRPr="00F255FB">
        <w:rPr>
          <w:rFonts w:eastAsia="Times New Roman"/>
          <w:b/>
          <w:sz w:val="24"/>
          <w:szCs w:val="24"/>
        </w:rPr>
        <w:t>ОфБ</w:t>
      </w:r>
      <w:proofErr w:type="spellEnd"/>
      <w:r w:rsidRPr="00F255FB">
        <w:rPr>
          <w:rFonts w:eastAsia="Times New Roman"/>
          <w:b/>
          <w:sz w:val="24"/>
          <w:szCs w:val="24"/>
        </w:rPr>
        <w:t>,</w:t>
      </w:r>
    </w:p>
    <w:p w:rsidR="00F255FB" w:rsidRPr="00F255FB" w:rsidRDefault="00F255FB" w:rsidP="0080571C">
      <w:pPr>
        <w:tabs>
          <w:tab w:val="left" w:pos="993"/>
          <w:tab w:val="left" w:pos="1260"/>
        </w:tabs>
        <w:spacing w:after="0" w:line="240" w:lineRule="auto"/>
        <w:ind w:left="284" w:hanging="284"/>
        <w:jc w:val="both"/>
        <w:rPr>
          <w:rFonts w:eastAsia="Times New Roman"/>
          <w:b/>
          <w:sz w:val="24"/>
          <w:szCs w:val="24"/>
        </w:rPr>
      </w:pPr>
    </w:p>
    <w:p w:rsidR="00F255FB" w:rsidRPr="00F255FB" w:rsidRDefault="00F255FB" w:rsidP="0080571C">
      <w:pPr>
        <w:tabs>
          <w:tab w:val="left" w:pos="993"/>
          <w:tab w:val="left" w:pos="1260"/>
        </w:tabs>
        <w:spacing w:after="0" w:line="240" w:lineRule="auto"/>
        <w:ind w:firstLine="709"/>
        <w:jc w:val="both"/>
        <w:rPr>
          <w:rFonts w:eastAsia="Times New Roman"/>
          <w:b/>
          <w:sz w:val="24"/>
          <w:szCs w:val="24"/>
        </w:rPr>
      </w:pPr>
      <w:r w:rsidRPr="00F255FB">
        <w:rPr>
          <w:rFonts w:eastAsia="Times New Roman"/>
          <w:b/>
          <w:sz w:val="24"/>
          <w:szCs w:val="24"/>
        </w:rPr>
        <w:t xml:space="preserve">където </w:t>
      </w:r>
      <w:proofErr w:type="spellStart"/>
      <w:r w:rsidRPr="00F255FB">
        <w:rPr>
          <w:rFonts w:eastAsia="Times New Roman"/>
          <w:b/>
          <w:sz w:val="24"/>
          <w:szCs w:val="24"/>
        </w:rPr>
        <w:t>ОфА</w:t>
      </w:r>
      <w:proofErr w:type="spellEnd"/>
      <w:r w:rsidRPr="00F255FB">
        <w:rPr>
          <w:rFonts w:eastAsia="Times New Roman"/>
          <w:b/>
          <w:sz w:val="24"/>
          <w:szCs w:val="24"/>
        </w:rPr>
        <w:t xml:space="preserve"> е предложената цена от участник за </w:t>
      </w:r>
      <w:r w:rsidRPr="00F255FB">
        <w:rPr>
          <w:rFonts w:eastAsia="Times New Roman"/>
          <w:b/>
          <w:bCs/>
          <w:sz w:val="24"/>
          <w:szCs w:val="24"/>
        </w:rPr>
        <w:t>приемане, пренасяне и доставяне на вътрешни кореспондентски пощенски пратки до 2 кг без предимство, която включва:</w:t>
      </w:r>
      <w:r w:rsidRPr="00F255FB">
        <w:rPr>
          <w:rFonts w:eastAsia="Times New Roman"/>
          <w:sz w:val="24"/>
          <w:szCs w:val="24"/>
        </w:rPr>
        <w:t xml:space="preserve"> цена за пратки до 50 гр. без предимство; цена за пратки от 51 гр. до 100 гр. без предимство; цена за пратки от 101 гр. до 250 гр. без предимство;</w:t>
      </w:r>
      <w:r w:rsidRPr="00F255FB">
        <w:rPr>
          <w:rFonts w:eastAsia="Times New Roman"/>
          <w:bCs/>
          <w:sz w:val="24"/>
          <w:szCs w:val="24"/>
        </w:rPr>
        <w:t xml:space="preserve"> </w:t>
      </w:r>
      <w:r w:rsidRPr="00F255FB">
        <w:rPr>
          <w:rFonts w:eastAsia="Times New Roman"/>
          <w:sz w:val="24"/>
          <w:szCs w:val="24"/>
        </w:rPr>
        <w:t xml:space="preserve">цена за пратки </w:t>
      </w:r>
      <w:r w:rsidRPr="00F255FB">
        <w:rPr>
          <w:rFonts w:eastAsia="Times New Roman"/>
          <w:bCs/>
          <w:sz w:val="24"/>
          <w:szCs w:val="24"/>
        </w:rPr>
        <w:t>от 251 гр. до 500 гр. без предимство;</w:t>
      </w:r>
      <w:r w:rsidRPr="00F255FB">
        <w:rPr>
          <w:rFonts w:eastAsia="Times New Roman"/>
          <w:sz w:val="24"/>
          <w:szCs w:val="24"/>
        </w:rPr>
        <w:t xml:space="preserve"> цена за пратки</w:t>
      </w:r>
      <w:r w:rsidRPr="00F255FB">
        <w:rPr>
          <w:rFonts w:eastAsia="Times New Roman"/>
          <w:bCs/>
          <w:sz w:val="24"/>
          <w:szCs w:val="24"/>
        </w:rPr>
        <w:t xml:space="preserve"> от 501 гр. до 1кг. без предимство;</w:t>
      </w:r>
      <w:r w:rsidRPr="00F255FB">
        <w:rPr>
          <w:rFonts w:eastAsia="Times New Roman"/>
          <w:sz w:val="24"/>
          <w:szCs w:val="24"/>
        </w:rPr>
        <w:t xml:space="preserve"> цена за пратки</w:t>
      </w:r>
      <w:r w:rsidRPr="00F255FB">
        <w:rPr>
          <w:rFonts w:eastAsia="Times New Roman"/>
          <w:bCs/>
          <w:sz w:val="24"/>
          <w:szCs w:val="24"/>
        </w:rPr>
        <w:t xml:space="preserve"> над 1 кг. до 2 кг. без предимство,</w:t>
      </w:r>
    </w:p>
    <w:p w:rsidR="00F255FB" w:rsidRPr="00F255FB" w:rsidRDefault="00F255FB" w:rsidP="0080571C">
      <w:pPr>
        <w:tabs>
          <w:tab w:val="left" w:pos="0"/>
          <w:tab w:val="left" w:pos="993"/>
          <w:tab w:val="left" w:pos="1260"/>
        </w:tabs>
        <w:spacing w:after="0" w:line="240" w:lineRule="auto"/>
        <w:ind w:firstLine="709"/>
        <w:jc w:val="both"/>
        <w:rPr>
          <w:rFonts w:eastAsia="Times New Roman"/>
          <w:b/>
          <w:sz w:val="24"/>
          <w:szCs w:val="24"/>
        </w:rPr>
      </w:pPr>
      <w:r w:rsidRPr="00F255FB">
        <w:rPr>
          <w:rFonts w:eastAsia="Times New Roman"/>
          <w:b/>
          <w:sz w:val="24"/>
          <w:szCs w:val="24"/>
        </w:rPr>
        <w:t xml:space="preserve">ОФБ е предложената цена от участник за допълнителни услуги за </w:t>
      </w:r>
      <w:r w:rsidRPr="00F255FB">
        <w:rPr>
          <w:rFonts w:eastAsia="Times New Roman"/>
          <w:b/>
          <w:bCs/>
          <w:sz w:val="24"/>
          <w:szCs w:val="24"/>
        </w:rPr>
        <w:t>приемане, пренасяне и доставяне на вътрешни кореспондентски пощенски пратки до 2 кг без предимство, която включва:</w:t>
      </w:r>
      <w:r w:rsidRPr="00F255FB">
        <w:rPr>
          <w:rFonts w:eastAsia="Times New Roman"/>
          <w:sz w:val="24"/>
          <w:szCs w:val="24"/>
        </w:rPr>
        <w:t xml:space="preserve"> цена за препоръка; цена за известие за доставка; цена за доставка с предимство, а</w:t>
      </w:r>
    </w:p>
    <w:p w:rsidR="00F255FB" w:rsidRPr="00F255FB" w:rsidRDefault="00F255FB" w:rsidP="0080571C">
      <w:pPr>
        <w:tabs>
          <w:tab w:val="left" w:pos="0"/>
          <w:tab w:val="left" w:pos="993"/>
          <w:tab w:val="left" w:pos="1260"/>
        </w:tabs>
        <w:spacing w:after="0" w:line="240" w:lineRule="auto"/>
        <w:ind w:firstLine="709"/>
        <w:jc w:val="both"/>
        <w:rPr>
          <w:rFonts w:eastAsia="Times New Roman"/>
          <w:b/>
          <w:sz w:val="24"/>
          <w:szCs w:val="24"/>
        </w:rPr>
      </w:pPr>
      <w:r w:rsidRPr="00F255FB">
        <w:rPr>
          <w:rFonts w:eastAsia="Times New Roman"/>
          <w:b/>
          <w:sz w:val="24"/>
          <w:szCs w:val="24"/>
        </w:rPr>
        <w:t xml:space="preserve">Оф(ОП1) е общата предложена цена от участник за </w:t>
      </w:r>
      <w:r w:rsidRPr="00F255FB">
        <w:rPr>
          <w:rFonts w:eastAsia="Times New Roman"/>
          <w:b/>
          <w:bCs/>
          <w:sz w:val="24"/>
          <w:szCs w:val="24"/>
        </w:rPr>
        <w:t xml:space="preserve">приемане, пренасяне и доставяне на вътрешни кореспондентски пощенски пратки до 2 кг без предимство и </w:t>
      </w:r>
      <w:r w:rsidRPr="00F255FB">
        <w:rPr>
          <w:rFonts w:eastAsia="Times New Roman"/>
          <w:b/>
          <w:sz w:val="24"/>
          <w:szCs w:val="24"/>
        </w:rPr>
        <w:t xml:space="preserve">за допълнителни услуги за </w:t>
      </w:r>
      <w:r w:rsidRPr="00F255FB">
        <w:rPr>
          <w:rFonts w:eastAsia="Times New Roman"/>
          <w:b/>
          <w:bCs/>
          <w:sz w:val="24"/>
          <w:szCs w:val="24"/>
        </w:rPr>
        <w:t>приемане, пренасяне и доставяне на вътрешни кореспондентски пощенски пратки до 2 кг без предимство.</w:t>
      </w:r>
    </w:p>
    <w:p w:rsidR="00F255FB" w:rsidRPr="00F255FB" w:rsidRDefault="00F255FB" w:rsidP="0080571C">
      <w:pPr>
        <w:tabs>
          <w:tab w:val="left" w:pos="993"/>
          <w:tab w:val="left" w:pos="1260"/>
        </w:tabs>
        <w:spacing w:after="0" w:line="240" w:lineRule="auto"/>
        <w:ind w:left="284" w:hanging="284"/>
        <w:jc w:val="both"/>
        <w:rPr>
          <w:rFonts w:eastAsia="Times New Roman"/>
          <w:b/>
          <w:bCs/>
          <w:sz w:val="24"/>
          <w:szCs w:val="24"/>
        </w:rPr>
      </w:pPr>
    </w:p>
    <w:p w:rsidR="0080571C" w:rsidRDefault="0080571C" w:rsidP="0080571C">
      <w:pPr>
        <w:spacing w:after="0" w:line="240" w:lineRule="auto"/>
        <w:ind w:firstLine="709"/>
        <w:jc w:val="both"/>
        <w:rPr>
          <w:rFonts w:eastAsia="Times New Roman"/>
          <w:b/>
          <w:bCs/>
          <w:color w:val="000000"/>
          <w:sz w:val="24"/>
          <w:szCs w:val="24"/>
          <w:lang w:eastAsia="bg-BG"/>
        </w:rPr>
      </w:pPr>
    </w:p>
    <w:p w:rsidR="005F7615" w:rsidRDefault="005F7615" w:rsidP="0080571C">
      <w:pPr>
        <w:spacing w:after="0" w:line="240" w:lineRule="auto"/>
        <w:ind w:firstLine="709"/>
        <w:jc w:val="both"/>
        <w:rPr>
          <w:rFonts w:eastAsia="Times New Roman"/>
          <w:b/>
          <w:bCs/>
          <w:color w:val="000000"/>
          <w:sz w:val="24"/>
          <w:szCs w:val="24"/>
          <w:lang w:eastAsia="bg-BG"/>
        </w:rPr>
      </w:pPr>
    </w:p>
    <w:p w:rsidR="0080571C" w:rsidRPr="00A84D59" w:rsidRDefault="0080571C" w:rsidP="0080571C">
      <w:pPr>
        <w:spacing w:after="0" w:line="240" w:lineRule="auto"/>
        <w:ind w:firstLine="709"/>
        <w:jc w:val="both"/>
        <w:rPr>
          <w:rFonts w:eastAsia="Times New Roman"/>
          <w:b/>
          <w:bCs/>
          <w:color w:val="000000"/>
          <w:sz w:val="24"/>
          <w:szCs w:val="24"/>
          <w:lang w:eastAsia="bg-BG"/>
        </w:rPr>
      </w:pPr>
      <w:r w:rsidRPr="00A84D59">
        <w:rPr>
          <w:rFonts w:eastAsia="Times New Roman"/>
          <w:b/>
          <w:bCs/>
          <w:color w:val="000000"/>
          <w:sz w:val="24"/>
          <w:szCs w:val="24"/>
          <w:lang w:eastAsia="bg-BG"/>
        </w:rPr>
        <w:lastRenderedPageBreak/>
        <w:t>по обособена позиция 2 с предмет „</w:t>
      </w:r>
      <w:r w:rsidRPr="00A84D59">
        <w:rPr>
          <w:b/>
          <w:bCs/>
          <w:color w:val="000000"/>
          <w:sz w:val="24"/>
          <w:szCs w:val="24"/>
          <w:lang w:eastAsia="bg-BG"/>
        </w:rPr>
        <w:t>Неуниверсални пощенски услуги</w:t>
      </w:r>
      <w:r w:rsidRPr="00A84D59">
        <w:rPr>
          <w:rFonts w:eastAsia="Times New Roman"/>
          <w:b/>
          <w:bCs/>
          <w:color w:val="000000"/>
          <w:sz w:val="24"/>
          <w:szCs w:val="24"/>
          <w:lang w:eastAsia="bg-BG"/>
        </w:rPr>
        <w:t>“</w:t>
      </w:r>
    </w:p>
    <w:p w:rsidR="00F255FB" w:rsidRPr="00F255FB" w:rsidRDefault="0080571C" w:rsidP="0080571C">
      <w:pPr>
        <w:keepNext/>
        <w:tabs>
          <w:tab w:val="center" w:pos="4153"/>
          <w:tab w:val="right" w:pos="8306"/>
        </w:tabs>
        <w:spacing w:after="0" w:line="240" w:lineRule="auto"/>
        <w:ind w:right="-1" w:firstLine="709"/>
        <w:jc w:val="both"/>
        <w:rPr>
          <w:rFonts w:eastAsia="Times New Roman"/>
          <w:sz w:val="24"/>
          <w:szCs w:val="24"/>
        </w:rPr>
      </w:pPr>
      <w:r>
        <w:rPr>
          <w:rFonts w:eastAsia="Times New Roman"/>
          <w:sz w:val="24"/>
          <w:szCs w:val="24"/>
        </w:rPr>
        <w:t>Ф</w:t>
      </w:r>
      <w:r w:rsidR="00F255FB" w:rsidRPr="00F255FB">
        <w:rPr>
          <w:rFonts w:eastAsia="Times New Roman"/>
          <w:sz w:val="24"/>
          <w:szCs w:val="24"/>
        </w:rPr>
        <w:t>ормира се като сума от единичните цени без ДДС на определени услуги от ценовата оферта, умножени по прогнозното количество, както следва:</w:t>
      </w:r>
    </w:p>
    <w:p w:rsidR="00F255FB" w:rsidRPr="00F255FB" w:rsidRDefault="00F255FB" w:rsidP="0080571C">
      <w:pPr>
        <w:tabs>
          <w:tab w:val="left" w:pos="993"/>
          <w:tab w:val="left" w:pos="1260"/>
        </w:tabs>
        <w:spacing w:after="0" w:line="240" w:lineRule="auto"/>
        <w:ind w:left="284" w:hanging="284"/>
        <w:jc w:val="both"/>
        <w:rPr>
          <w:rFonts w:eastAsia="Times New Roman"/>
          <w:b/>
          <w:sz w:val="24"/>
          <w:szCs w:val="24"/>
        </w:rPr>
      </w:pPr>
    </w:p>
    <w:tbl>
      <w:tblPr>
        <w:tblW w:w="9497" w:type="dxa"/>
        <w:tblInd w:w="212" w:type="dxa"/>
        <w:tblCellMar>
          <w:left w:w="70" w:type="dxa"/>
          <w:right w:w="70" w:type="dxa"/>
        </w:tblCellMar>
        <w:tblLook w:val="04A0" w:firstRow="1" w:lastRow="0" w:firstColumn="1" w:lastColumn="0" w:noHBand="0" w:noVBand="1"/>
      </w:tblPr>
      <w:tblGrid>
        <w:gridCol w:w="767"/>
        <w:gridCol w:w="3558"/>
        <w:gridCol w:w="1770"/>
        <w:gridCol w:w="1560"/>
        <w:gridCol w:w="1842"/>
      </w:tblGrid>
      <w:tr w:rsidR="00F255FB" w:rsidRPr="00F255FB" w:rsidTr="00F255FB">
        <w:trPr>
          <w:trHeight w:val="715"/>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5FB" w:rsidRPr="00F255FB" w:rsidRDefault="0080571C" w:rsidP="0080571C">
            <w:pPr>
              <w:spacing w:after="0" w:line="240" w:lineRule="auto"/>
              <w:rPr>
                <w:rFonts w:eastAsia="Times New Roman"/>
                <w:b/>
                <w:bCs/>
                <w:sz w:val="24"/>
                <w:szCs w:val="24"/>
              </w:rPr>
            </w:pPr>
            <w:r>
              <w:rPr>
                <w:rFonts w:eastAsia="Times New Roman"/>
                <w:b/>
                <w:bCs/>
                <w:sz w:val="24"/>
                <w:szCs w:val="24"/>
              </w:rPr>
              <w:t>№</w:t>
            </w:r>
            <w:r w:rsidR="00F255FB" w:rsidRPr="00F255FB">
              <w:rPr>
                <w:rFonts w:eastAsia="Times New Roman"/>
                <w:b/>
                <w:bCs/>
                <w:sz w:val="24"/>
                <w:szCs w:val="24"/>
              </w:rPr>
              <w:t xml:space="preserve"> по ред </w:t>
            </w:r>
          </w:p>
        </w:tc>
        <w:tc>
          <w:tcPr>
            <w:tcW w:w="3558" w:type="dxa"/>
            <w:tcBorders>
              <w:top w:val="single" w:sz="4" w:space="0" w:color="auto"/>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jc w:val="center"/>
              <w:rPr>
                <w:rFonts w:eastAsia="Times New Roman"/>
                <w:b/>
                <w:bCs/>
                <w:sz w:val="24"/>
                <w:szCs w:val="24"/>
              </w:rPr>
            </w:pPr>
            <w:r w:rsidRPr="00F255FB">
              <w:rPr>
                <w:rFonts w:eastAsia="Times New Roman"/>
                <w:b/>
                <w:bCs/>
                <w:sz w:val="24"/>
                <w:szCs w:val="24"/>
              </w:rPr>
              <w:t>Вид услуги</w:t>
            </w:r>
          </w:p>
        </w:tc>
        <w:tc>
          <w:tcPr>
            <w:tcW w:w="1770" w:type="dxa"/>
            <w:tcBorders>
              <w:top w:val="single" w:sz="4" w:space="0" w:color="auto"/>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jc w:val="center"/>
              <w:rPr>
                <w:rFonts w:eastAsia="Times New Roman"/>
                <w:b/>
                <w:bCs/>
                <w:sz w:val="24"/>
                <w:szCs w:val="24"/>
              </w:rPr>
            </w:pPr>
            <w:r w:rsidRPr="00F255FB">
              <w:rPr>
                <w:rFonts w:eastAsia="Times New Roman"/>
                <w:b/>
                <w:bCs/>
                <w:sz w:val="24"/>
                <w:szCs w:val="24"/>
              </w:rPr>
              <w:t xml:space="preserve">Единична цена </w:t>
            </w:r>
            <w:r w:rsidRPr="00F255FB">
              <w:rPr>
                <w:rFonts w:eastAsia="Times New Roman"/>
                <w:b/>
                <w:bCs/>
                <w:sz w:val="24"/>
                <w:szCs w:val="24"/>
              </w:rPr>
              <w:br/>
              <w:t>(лв. без вкл. ДДС)</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jc w:val="center"/>
              <w:rPr>
                <w:rFonts w:eastAsia="Times New Roman"/>
                <w:b/>
                <w:bCs/>
                <w:sz w:val="24"/>
                <w:szCs w:val="24"/>
              </w:rPr>
            </w:pPr>
            <w:r w:rsidRPr="00F255FB">
              <w:rPr>
                <w:rFonts w:eastAsia="Times New Roman"/>
                <w:b/>
                <w:bCs/>
                <w:sz w:val="24"/>
                <w:szCs w:val="24"/>
              </w:rPr>
              <w:t>Прогнозно количество (брой)</w:t>
            </w:r>
          </w:p>
        </w:tc>
        <w:tc>
          <w:tcPr>
            <w:tcW w:w="1842" w:type="dxa"/>
            <w:tcBorders>
              <w:top w:val="single" w:sz="4" w:space="0" w:color="auto"/>
              <w:left w:val="nil"/>
              <w:bottom w:val="single" w:sz="4" w:space="0" w:color="auto"/>
              <w:right w:val="single" w:sz="4" w:space="0" w:color="auto"/>
            </w:tcBorders>
            <w:shd w:val="clear" w:color="auto" w:fill="FFFFFF"/>
            <w:hideMark/>
          </w:tcPr>
          <w:p w:rsidR="00F255FB" w:rsidRPr="00F255FB" w:rsidRDefault="00F255FB" w:rsidP="0080571C">
            <w:pPr>
              <w:spacing w:after="0" w:line="240" w:lineRule="auto"/>
              <w:ind w:left="284" w:hanging="284"/>
              <w:jc w:val="center"/>
              <w:rPr>
                <w:rFonts w:eastAsia="Times New Roman"/>
                <w:b/>
                <w:bCs/>
                <w:sz w:val="24"/>
                <w:szCs w:val="24"/>
              </w:rPr>
            </w:pPr>
            <w:r w:rsidRPr="00F255FB">
              <w:rPr>
                <w:rFonts w:eastAsia="Times New Roman"/>
                <w:b/>
                <w:bCs/>
                <w:sz w:val="24"/>
                <w:szCs w:val="24"/>
              </w:rPr>
              <w:t>Обща стойност (лв. без вкл. ДДС)</w:t>
            </w:r>
          </w:p>
        </w:tc>
      </w:tr>
      <w:tr w:rsidR="00F255FB" w:rsidRPr="00F255FB" w:rsidTr="00F255FB">
        <w:trPr>
          <w:trHeight w:val="315"/>
        </w:trPr>
        <w:tc>
          <w:tcPr>
            <w:tcW w:w="767" w:type="dxa"/>
            <w:tcBorders>
              <w:top w:val="nil"/>
              <w:left w:val="single" w:sz="4" w:space="0" w:color="auto"/>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bCs/>
                <w:sz w:val="24"/>
                <w:szCs w:val="24"/>
                <w:lang w:val="en-US"/>
              </w:rPr>
            </w:pPr>
            <w:r w:rsidRPr="00F255FB">
              <w:rPr>
                <w:rFonts w:eastAsia="Times New Roman"/>
                <w:b/>
                <w:bCs/>
                <w:sz w:val="24"/>
                <w:szCs w:val="24"/>
              </w:rPr>
              <w:t>I</w:t>
            </w:r>
            <w:r w:rsidRPr="00F255FB">
              <w:rPr>
                <w:rFonts w:eastAsia="Times New Roman"/>
                <w:b/>
                <w:bCs/>
                <w:sz w:val="24"/>
                <w:szCs w:val="24"/>
                <w:lang w:val="en-US"/>
              </w:rPr>
              <w:t>.</w:t>
            </w:r>
          </w:p>
        </w:tc>
        <w:tc>
          <w:tcPr>
            <w:tcW w:w="3558" w:type="dxa"/>
            <w:tcBorders>
              <w:top w:val="nil"/>
              <w:left w:val="nil"/>
              <w:bottom w:val="single" w:sz="4" w:space="0" w:color="auto"/>
              <w:right w:val="single" w:sz="4" w:space="0" w:color="auto"/>
            </w:tcBorders>
            <w:shd w:val="clear" w:color="auto" w:fill="FFFFFF"/>
            <w:vAlign w:val="center"/>
            <w:hideMark/>
          </w:tcPr>
          <w:p w:rsidR="00F255FB" w:rsidRPr="00F255FB" w:rsidRDefault="0056586F" w:rsidP="0080571C">
            <w:pPr>
              <w:spacing w:after="0" w:line="240" w:lineRule="auto"/>
              <w:ind w:left="284" w:hanging="284"/>
              <w:rPr>
                <w:rFonts w:eastAsia="Times New Roman"/>
                <w:b/>
                <w:bCs/>
                <w:sz w:val="24"/>
                <w:szCs w:val="24"/>
              </w:rPr>
            </w:pPr>
            <w:r>
              <w:rPr>
                <w:rFonts w:eastAsia="Times New Roman"/>
                <w:b/>
                <w:bCs/>
                <w:sz w:val="24"/>
                <w:szCs w:val="24"/>
              </w:rPr>
              <w:t>К</w:t>
            </w:r>
            <w:r w:rsidRPr="00F255FB">
              <w:rPr>
                <w:rFonts w:eastAsia="Times New Roman"/>
                <w:b/>
                <w:bCs/>
                <w:sz w:val="24"/>
                <w:szCs w:val="24"/>
              </w:rPr>
              <w:t>уриерски услуги</w:t>
            </w:r>
          </w:p>
        </w:tc>
        <w:tc>
          <w:tcPr>
            <w:tcW w:w="177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rPr>
                <w:rFonts w:eastAsia="Times New Roman"/>
                <w:sz w:val="24"/>
                <w:szCs w:val="24"/>
              </w:rPr>
            </w:pPr>
            <w:r w:rsidRPr="00F255FB">
              <w:rPr>
                <w:rFonts w:eastAsia="Times New Roman"/>
                <w:sz w:val="24"/>
                <w:szCs w:val="24"/>
              </w:rPr>
              <w:t> </w:t>
            </w:r>
          </w:p>
        </w:tc>
        <w:tc>
          <w:tcPr>
            <w:tcW w:w="156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rPr>
                <w:rFonts w:eastAsia="Times New Roman"/>
                <w:sz w:val="24"/>
                <w:szCs w:val="24"/>
              </w:rPr>
            </w:pPr>
            <w:r w:rsidRPr="00F255FB">
              <w:rPr>
                <w:rFonts w:eastAsia="Times New Roman"/>
                <w:sz w:val="24"/>
                <w:szCs w:val="24"/>
              </w:rPr>
              <w:t> </w:t>
            </w:r>
          </w:p>
        </w:tc>
        <w:tc>
          <w:tcPr>
            <w:tcW w:w="1842" w:type="dxa"/>
            <w:tcBorders>
              <w:top w:val="nil"/>
              <w:left w:val="nil"/>
              <w:bottom w:val="single" w:sz="4" w:space="0" w:color="auto"/>
              <w:right w:val="single" w:sz="4" w:space="0" w:color="auto"/>
            </w:tcBorders>
            <w:shd w:val="clear" w:color="auto" w:fill="FFFFFF"/>
          </w:tcPr>
          <w:p w:rsidR="00F255FB" w:rsidRPr="00F255FB" w:rsidRDefault="00F255FB" w:rsidP="0080571C">
            <w:pPr>
              <w:spacing w:after="0" w:line="240" w:lineRule="auto"/>
              <w:ind w:left="284" w:hanging="284"/>
              <w:rPr>
                <w:rFonts w:eastAsia="Times New Roman"/>
                <w:sz w:val="24"/>
                <w:szCs w:val="24"/>
              </w:rPr>
            </w:pPr>
          </w:p>
        </w:tc>
      </w:tr>
      <w:tr w:rsidR="00F255FB" w:rsidRPr="00F255FB" w:rsidTr="00F255FB">
        <w:trPr>
          <w:trHeight w:val="650"/>
        </w:trPr>
        <w:tc>
          <w:tcPr>
            <w:tcW w:w="767" w:type="dxa"/>
            <w:tcBorders>
              <w:top w:val="nil"/>
              <w:left w:val="single" w:sz="4" w:space="0" w:color="auto"/>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bCs/>
                <w:sz w:val="24"/>
                <w:szCs w:val="24"/>
              </w:rPr>
            </w:pPr>
            <w:r w:rsidRPr="00F255FB">
              <w:rPr>
                <w:rFonts w:eastAsia="Times New Roman"/>
                <w:b/>
                <w:bCs/>
                <w:sz w:val="24"/>
                <w:szCs w:val="24"/>
              </w:rPr>
              <w:t>A</w:t>
            </w:r>
          </w:p>
        </w:tc>
        <w:tc>
          <w:tcPr>
            <w:tcW w:w="3558"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56586F">
            <w:pPr>
              <w:spacing w:after="0" w:line="240" w:lineRule="auto"/>
              <w:rPr>
                <w:rFonts w:eastAsia="Times New Roman"/>
                <w:b/>
                <w:bCs/>
                <w:sz w:val="24"/>
                <w:szCs w:val="24"/>
              </w:rPr>
            </w:pPr>
            <w:r w:rsidRPr="00F255FB">
              <w:rPr>
                <w:rFonts w:eastAsia="Times New Roman"/>
                <w:b/>
                <w:bCs/>
                <w:sz w:val="24"/>
                <w:szCs w:val="24"/>
              </w:rPr>
              <w:t xml:space="preserve">Куриерски услуги, при които населеното място на подаване и доставяне е едно и също </w:t>
            </w:r>
          </w:p>
        </w:tc>
        <w:tc>
          <w:tcPr>
            <w:tcW w:w="1770" w:type="dxa"/>
            <w:tcBorders>
              <w:top w:val="nil"/>
              <w:left w:val="nil"/>
              <w:bottom w:val="single" w:sz="4" w:space="0" w:color="auto"/>
              <w:right w:val="single" w:sz="4" w:space="0" w:color="auto"/>
            </w:tcBorders>
            <w:shd w:val="clear" w:color="auto" w:fill="FFFFFF"/>
            <w:vAlign w:val="bottom"/>
          </w:tcPr>
          <w:p w:rsidR="00F255FB" w:rsidRPr="00F255FB" w:rsidRDefault="00F255FB" w:rsidP="0080571C">
            <w:pPr>
              <w:spacing w:after="0" w:line="240" w:lineRule="auto"/>
              <w:ind w:left="284" w:hanging="284"/>
              <w:jc w:val="center"/>
              <w:rPr>
                <w:rFonts w:eastAsia="Times New Roman"/>
                <w:sz w:val="24"/>
                <w:szCs w:val="24"/>
              </w:rPr>
            </w:pPr>
          </w:p>
        </w:tc>
        <w:tc>
          <w:tcPr>
            <w:tcW w:w="156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rPr>
                <w:rFonts w:eastAsia="Times New Roman"/>
                <w:sz w:val="24"/>
                <w:szCs w:val="24"/>
              </w:rPr>
            </w:pPr>
            <w:r w:rsidRPr="00F255FB">
              <w:rPr>
                <w:rFonts w:eastAsia="Times New Roman"/>
                <w:sz w:val="24"/>
                <w:szCs w:val="24"/>
              </w:rPr>
              <w:t> </w:t>
            </w:r>
          </w:p>
        </w:tc>
        <w:tc>
          <w:tcPr>
            <w:tcW w:w="1842" w:type="dxa"/>
            <w:tcBorders>
              <w:top w:val="nil"/>
              <w:left w:val="nil"/>
              <w:bottom w:val="single" w:sz="4" w:space="0" w:color="auto"/>
              <w:right w:val="single" w:sz="4" w:space="0" w:color="auto"/>
            </w:tcBorders>
            <w:shd w:val="clear" w:color="auto" w:fill="FFFFFF"/>
          </w:tcPr>
          <w:p w:rsidR="00F255FB" w:rsidRPr="00F255FB" w:rsidRDefault="00F255FB" w:rsidP="0080571C">
            <w:pPr>
              <w:spacing w:after="0" w:line="240" w:lineRule="auto"/>
              <w:ind w:left="284" w:hanging="284"/>
              <w:rPr>
                <w:rFonts w:eastAsia="Times New Roman"/>
                <w:sz w:val="24"/>
                <w:szCs w:val="24"/>
              </w:rPr>
            </w:pPr>
          </w:p>
        </w:tc>
      </w:tr>
      <w:tr w:rsidR="00F255FB" w:rsidRPr="00F255FB" w:rsidTr="00F255FB">
        <w:trPr>
          <w:trHeight w:val="315"/>
        </w:trPr>
        <w:tc>
          <w:tcPr>
            <w:tcW w:w="767" w:type="dxa"/>
            <w:tcBorders>
              <w:top w:val="nil"/>
              <w:left w:val="single" w:sz="4" w:space="0" w:color="auto"/>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bCs/>
                <w:sz w:val="24"/>
                <w:szCs w:val="24"/>
              </w:rPr>
            </w:pPr>
            <w:r w:rsidRPr="00F255FB">
              <w:rPr>
                <w:rFonts w:eastAsia="Times New Roman"/>
                <w:b/>
                <w:bCs/>
                <w:sz w:val="24"/>
                <w:szCs w:val="24"/>
              </w:rPr>
              <w:t>1.</w:t>
            </w:r>
          </w:p>
        </w:tc>
        <w:tc>
          <w:tcPr>
            <w:tcW w:w="3558"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rPr>
                <w:rFonts w:eastAsia="Times New Roman"/>
                <w:sz w:val="24"/>
                <w:szCs w:val="24"/>
              </w:rPr>
            </w:pPr>
            <w:r w:rsidRPr="00F255FB">
              <w:rPr>
                <w:rFonts w:eastAsia="Times New Roman"/>
                <w:sz w:val="24"/>
                <w:szCs w:val="24"/>
              </w:rPr>
              <w:t>до 5 кг.</w:t>
            </w:r>
          </w:p>
        </w:tc>
        <w:tc>
          <w:tcPr>
            <w:tcW w:w="177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sz w:val="24"/>
                <w:szCs w:val="24"/>
              </w:rPr>
            </w:pPr>
            <w:r w:rsidRPr="00F255FB">
              <w:rPr>
                <w:rFonts w:eastAsia="Times New Roman"/>
                <w:b/>
                <w:sz w:val="24"/>
                <w:szCs w:val="24"/>
              </w:rPr>
              <w:t>Ц1</w:t>
            </w:r>
          </w:p>
        </w:tc>
        <w:tc>
          <w:tcPr>
            <w:tcW w:w="156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right"/>
              <w:rPr>
                <w:rFonts w:eastAsia="Times New Roman"/>
                <w:b/>
                <w:bCs/>
                <w:sz w:val="24"/>
                <w:szCs w:val="24"/>
                <w:lang w:val="en-US"/>
              </w:rPr>
            </w:pPr>
            <w:r w:rsidRPr="00F255FB">
              <w:rPr>
                <w:rFonts w:eastAsia="Times New Roman"/>
                <w:b/>
                <w:bCs/>
                <w:sz w:val="24"/>
                <w:szCs w:val="24"/>
                <w:lang w:val="en-US"/>
              </w:rPr>
              <w:t>2</w:t>
            </w:r>
          </w:p>
        </w:tc>
        <w:tc>
          <w:tcPr>
            <w:tcW w:w="1842"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jc w:val="right"/>
              <w:rPr>
                <w:rFonts w:eastAsia="Times New Roman"/>
                <w:b/>
                <w:sz w:val="24"/>
                <w:szCs w:val="24"/>
                <w:lang w:val="en-US"/>
              </w:rPr>
            </w:pPr>
            <w:r w:rsidRPr="00F255FB">
              <w:rPr>
                <w:rFonts w:eastAsia="Times New Roman"/>
                <w:b/>
                <w:sz w:val="24"/>
                <w:szCs w:val="24"/>
              </w:rPr>
              <w:t>Ц1*</w:t>
            </w:r>
            <w:r w:rsidRPr="00F255FB">
              <w:rPr>
                <w:rFonts w:eastAsia="Times New Roman"/>
                <w:b/>
                <w:bCs/>
                <w:sz w:val="24"/>
                <w:szCs w:val="24"/>
                <w:lang w:val="en-US"/>
              </w:rPr>
              <w:t>2</w:t>
            </w:r>
          </w:p>
        </w:tc>
      </w:tr>
      <w:tr w:rsidR="00F255FB" w:rsidRPr="00F255FB" w:rsidTr="00F255FB">
        <w:trPr>
          <w:trHeight w:val="315"/>
        </w:trPr>
        <w:tc>
          <w:tcPr>
            <w:tcW w:w="767" w:type="dxa"/>
            <w:tcBorders>
              <w:top w:val="nil"/>
              <w:left w:val="single" w:sz="4" w:space="0" w:color="auto"/>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bCs/>
                <w:sz w:val="24"/>
                <w:szCs w:val="24"/>
              </w:rPr>
            </w:pPr>
            <w:r w:rsidRPr="00F255FB">
              <w:rPr>
                <w:rFonts w:eastAsia="Times New Roman"/>
                <w:b/>
                <w:bCs/>
                <w:sz w:val="24"/>
                <w:szCs w:val="24"/>
              </w:rPr>
              <w:t>2.</w:t>
            </w:r>
          </w:p>
        </w:tc>
        <w:tc>
          <w:tcPr>
            <w:tcW w:w="3558"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rPr>
                <w:rFonts w:eastAsia="Times New Roman"/>
                <w:sz w:val="24"/>
                <w:szCs w:val="24"/>
              </w:rPr>
            </w:pPr>
            <w:r w:rsidRPr="00F255FB">
              <w:rPr>
                <w:rFonts w:eastAsia="Times New Roman"/>
                <w:sz w:val="24"/>
                <w:szCs w:val="24"/>
              </w:rPr>
              <w:t>от 5 до 10 кг.</w:t>
            </w:r>
          </w:p>
        </w:tc>
        <w:tc>
          <w:tcPr>
            <w:tcW w:w="177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sz w:val="24"/>
                <w:szCs w:val="24"/>
              </w:rPr>
            </w:pPr>
            <w:r w:rsidRPr="00F255FB">
              <w:rPr>
                <w:rFonts w:eastAsia="Times New Roman"/>
                <w:b/>
                <w:sz w:val="24"/>
                <w:szCs w:val="24"/>
              </w:rPr>
              <w:t>Ц2</w:t>
            </w:r>
          </w:p>
        </w:tc>
        <w:tc>
          <w:tcPr>
            <w:tcW w:w="156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right"/>
              <w:rPr>
                <w:rFonts w:eastAsia="Times New Roman"/>
                <w:b/>
                <w:bCs/>
                <w:sz w:val="24"/>
                <w:szCs w:val="24"/>
                <w:lang w:val="en-US"/>
              </w:rPr>
            </w:pPr>
            <w:r w:rsidRPr="00F255FB">
              <w:rPr>
                <w:rFonts w:eastAsia="Times New Roman"/>
                <w:b/>
                <w:bCs/>
                <w:sz w:val="24"/>
                <w:szCs w:val="24"/>
                <w:lang w:val="en-US"/>
              </w:rPr>
              <w:t>2</w:t>
            </w:r>
          </w:p>
        </w:tc>
        <w:tc>
          <w:tcPr>
            <w:tcW w:w="1842"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jc w:val="right"/>
              <w:rPr>
                <w:rFonts w:eastAsia="Times New Roman"/>
                <w:b/>
                <w:sz w:val="24"/>
                <w:szCs w:val="24"/>
                <w:lang w:val="en-US"/>
              </w:rPr>
            </w:pPr>
            <w:r w:rsidRPr="00F255FB">
              <w:rPr>
                <w:rFonts w:eastAsia="Times New Roman"/>
                <w:b/>
                <w:sz w:val="24"/>
                <w:szCs w:val="24"/>
              </w:rPr>
              <w:t>Ц2*</w:t>
            </w:r>
            <w:r w:rsidRPr="00F255FB">
              <w:rPr>
                <w:rFonts w:eastAsia="Times New Roman"/>
                <w:b/>
                <w:bCs/>
                <w:sz w:val="24"/>
                <w:szCs w:val="24"/>
                <w:lang w:val="en-US"/>
              </w:rPr>
              <w:t>2</w:t>
            </w:r>
          </w:p>
        </w:tc>
      </w:tr>
      <w:tr w:rsidR="00F255FB" w:rsidRPr="00F255FB" w:rsidTr="00F255FB">
        <w:trPr>
          <w:trHeight w:val="315"/>
        </w:trPr>
        <w:tc>
          <w:tcPr>
            <w:tcW w:w="767" w:type="dxa"/>
            <w:tcBorders>
              <w:top w:val="nil"/>
              <w:left w:val="single" w:sz="4" w:space="0" w:color="auto"/>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bCs/>
                <w:sz w:val="24"/>
                <w:szCs w:val="24"/>
              </w:rPr>
            </w:pPr>
            <w:r w:rsidRPr="00F255FB">
              <w:rPr>
                <w:rFonts w:eastAsia="Times New Roman"/>
                <w:b/>
                <w:bCs/>
                <w:sz w:val="24"/>
                <w:szCs w:val="24"/>
              </w:rPr>
              <w:t>3.</w:t>
            </w:r>
          </w:p>
        </w:tc>
        <w:tc>
          <w:tcPr>
            <w:tcW w:w="3558"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rPr>
                <w:rFonts w:eastAsia="Times New Roman"/>
                <w:sz w:val="24"/>
                <w:szCs w:val="24"/>
              </w:rPr>
            </w:pPr>
            <w:r w:rsidRPr="00F255FB">
              <w:rPr>
                <w:rFonts w:eastAsia="Times New Roman"/>
                <w:sz w:val="24"/>
                <w:szCs w:val="24"/>
              </w:rPr>
              <w:t>от 10 до 20 кг</w:t>
            </w:r>
          </w:p>
        </w:tc>
        <w:tc>
          <w:tcPr>
            <w:tcW w:w="177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sz w:val="24"/>
                <w:szCs w:val="24"/>
              </w:rPr>
            </w:pPr>
            <w:r w:rsidRPr="00F255FB">
              <w:rPr>
                <w:rFonts w:eastAsia="Times New Roman"/>
                <w:b/>
                <w:sz w:val="24"/>
                <w:szCs w:val="24"/>
              </w:rPr>
              <w:t>Ц3</w:t>
            </w:r>
          </w:p>
        </w:tc>
        <w:tc>
          <w:tcPr>
            <w:tcW w:w="156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right"/>
              <w:rPr>
                <w:rFonts w:eastAsia="Times New Roman"/>
                <w:b/>
                <w:bCs/>
                <w:sz w:val="24"/>
                <w:szCs w:val="24"/>
              </w:rPr>
            </w:pPr>
            <w:r w:rsidRPr="00F255FB">
              <w:rPr>
                <w:rFonts w:eastAsia="Times New Roman"/>
                <w:b/>
                <w:bCs/>
                <w:sz w:val="24"/>
                <w:szCs w:val="24"/>
              </w:rPr>
              <w:t>2</w:t>
            </w:r>
          </w:p>
        </w:tc>
        <w:tc>
          <w:tcPr>
            <w:tcW w:w="1842"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jc w:val="right"/>
              <w:rPr>
                <w:rFonts w:eastAsia="Times New Roman"/>
                <w:b/>
                <w:sz w:val="24"/>
                <w:szCs w:val="24"/>
              </w:rPr>
            </w:pPr>
            <w:r w:rsidRPr="00F255FB">
              <w:rPr>
                <w:rFonts w:eastAsia="Times New Roman"/>
                <w:b/>
                <w:sz w:val="24"/>
                <w:szCs w:val="24"/>
              </w:rPr>
              <w:t>Ц3*</w:t>
            </w:r>
            <w:r w:rsidRPr="00F255FB">
              <w:rPr>
                <w:rFonts w:eastAsia="Times New Roman"/>
                <w:b/>
                <w:bCs/>
                <w:sz w:val="24"/>
                <w:szCs w:val="24"/>
              </w:rPr>
              <w:t>2</w:t>
            </w:r>
          </w:p>
        </w:tc>
      </w:tr>
      <w:tr w:rsidR="00F255FB" w:rsidRPr="00F255FB" w:rsidTr="00F255FB">
        <w:trPr>
          <w:trHeight w:val="315"/>
        </w:trPr>
        <w:tc>
          <w:tcPr>
            <w:tcW w:w="767" w:type="dxa"/>
            <w:tcBorders>
              <w:top w:val="nil"/>
              <w:left w:val="single" w:sz="4" w:space="0" w:color="auto"/>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bCs/>
                <w:sz w:val="24"/>
                <w:szCs w:val="24"/>
              </w:rPr>
            </w:pPr>
            <w:r w:rsidRPr="00F255FB">
              <w:rPr>
                <w:rFonts w:eastAsia="Times New Roman"/>
                <w:b/>
                <w:bCs/>
                <w:sz w:val="24"/>
                <w:szCs w:val="24"/>
              </w:rPr>
              <w:t>Б.</w:t>
            </w:r>
          </w:p>
        </w:tc>
        <w:tc>
          <w:tcPr>
            <w:tcW w:w="3558"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56586F">
            <w:pPr>
              <w:spacing w:after="0" w:line="240" w:lineRule="auto"/>
              <w:ind w:left="14" w:firstLine="13"/>
              <w:rPr>
                <w:rFonts w:eastAsia="Times New Roman"/>
                <w:b/>
                <w:bCs/>
                <w:sz w:val="24"/>
                <w:szCs w:val="24"/>
              </w:rPr>
            </w:pPr>
            <w:r w:rsidRPr="00F255FB">
              <w:rPr>
                <w:rFonts w:eastAsia="Times New Roman"/>
                <w:b/>
                <w:bCs/>
                <w:sz w:val="24"/>
                <w:szCs w:val="24"/>
              </w:rPr>
              <w:t xml:space="preserve">Куриерски услуги, при които населеното място на подаване е различно от това на  доставяне </w:t>
            </w:r>
          </w:p>
        </w:tc>
        <w:tc>
          <w:tcPr>
            <w:tcW w:w="1770" w:type="dxa"/>
            <w:tcBorders>
              <w:top w:val="nil"/>
              <w:left w:val="nil"/>
              <w:bottom w:val="single" w:sz="4" w:space="0" w:color="auto"/>
              <w:right w:val="single" w:sz="4" w:space="0" w:color="auto"/>
            </w:tcBorders>
            <w:shd w:val="clear" w:color="auto" w:fill="FFFFFF"/>
            <w:vAlign w:val="bottom"/>
          </w:tcPr>
          <w:p w:rsidR="00F255FB" w:rsidRPr="00F255FB" w:rsidRDefault="00F255FB" w:rsidP="0080571C">
            <w:pPr>
              <w:spacing w:after="0" w:line="240" w:lineRule="auto"/>
              <w:ind w:left="284" w:hanging="284"/>
              <w:jc w:val="center"/>
              <w:rPr>
                <w:rFonts w:eastAsia="Times New Roman"/>
                <w:sz w:val="24"/>
                <w:szCs w:val="24"/>
              </w:rPr>
            </w:pPr>
          </w:p>
        </w:tc>
        <w:tc>
          <w:tcPr>
            <w:tcW w:w="156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rPr>
                <w:rFonts w:eastAsia="Times New Roman"/>
                <w:sz w:val="24"/>
                <w:szCs w:val="24"/>
              </w:rPr>
            </w:pPr>
            <w:r w:rsidRPr="00F255FB">
              <w:rPr>
                <w:rFonts w:eastAsia="Times New Roman"/>
                <w:sz w:val="24"/>
                <w:szCs w:val="24"/>
              </w:rPr>
              <w:t> </w:t>
            </w:r>
          </w:p>
        </w:tc>
        <w:tc>
          <w:tcPr>
            <w:tcW w:w="1842" w:type="dxa"/>
            <w:tcBorders>
              <w:top w:val="nil"/>
              <w:left w:val="nil"/>
              <w:bottom w:val="single" w:sz="4" w:space="0" w:color="auto"/>
              <w:right w:val="single" w:sz="4" w:space="0" w:color="auto"/>
            </w:tcBorders>
            <w:shd w:val="clear" w:color="auto" w:fill="FFFFFF"/>
          </w:tcPr>
          <w:p w:rsidR="00F255FB" w:rsidRPr="00F255FB" w:rsidRDefault="00F255FB" w:rsidP="0080571C">
            <w:pPr>
              <w:spacing w:after="0" w:line="240" w:lineRule="auto"/>
              <w:ind w:left="284" w:hanging="284"/>
              <w:rPr>
                <w:rFonts w:eastAsia="Times New Roman"/>
                <w:sz w:val="24"/>
                <w:szCs w:val="24"/>
              </w:rPr>
            </w:pPr>
          </w:p>
        </w:tc>
      </w:tr>
      <w:tr w:rsidR="00F255FB" w:rsidRPr="00F255FB" w:rsidTr="00F255FB">
        <w:trPr>
          <w:trHeight w:val="315"/>
        </w:trPr>
        <w:tc>
          <w:tcPr>
            <w:tcW w:w="767" w:type="dxa"/>
            <w:tcBorders>
              <w:top w:val="nil"/>
              <w:left w:val="single" w:sz="4" w:space="0" w:color="auto"/>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bCs/>
                <w:sz w:val="24"/>
                <w:szCs w:val="24"/>
              </w:rPr>
            </w:pPr>
            <w:r w:rsidRPr="00F255FB">
              <w:rPr>
                <w:rFonts w:eastAsia="Times New Roman"/>
                <w:b/>
                <w:bCs/>
                <w:sz w:val="24"/>
                <w:szCs w:val="24"/>
              </w:rPr>
              <w:t>1.</w:t>
            </w:r>
          </w:p>
        </w:tc>
        <w:tc>
          <w:tcPr>
            <w:tcW w:w="3558"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rPr>
                <w:rFonts w:eastAsia="Times New Roman"/>
                <w:sz w:val="24"/>
                <w:szCs w:val="24"/>
              </w:rPr>
            </w:pPr>
            <w:r w:rsidRPr="00F255FB">
              <w:rPr>
                <w:rFonts w:eastAsia="Times New Roman"/>
                <w:sz w:val="24"/>
                <w:szCs w:val="24"/>
              </w:rPr>
              <w:t>до 0.50 кг.</w:t>
            </w:r>
          </w:p>
        </w:tc>
        <w:tc>
          <w:tcPr>
            <w:tcW w:w="177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sz w:val="24"/>
                <w:szCs w:val="24"/>
              </w:rPr>
            </w:pPr>
            <w:r w:rsidRPr="00F255FB">
              <w:rPr>
                <w:rFonts w:eastAsia="Times New Roman"/>
                <w:b/>
                <w:sz w:val="24"/>
                <w:szCs w:val="24"/>
              </w:rPr>
              <w:t>Ц4</w:t>
            </w:r>
          </w:p>
        </w:tc>
        <w:tc>
          <w:tcPr>
            <w:tcW w:w="156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right"/>
              <w:rPr>
                <w:rFonts w:eastAsia="Times New Roman"/>
                <w:b/>
                <w:sz w:val="24"/>
                <w:szCs w:val="24"/>
                <w:lang w:val="en-US"/>
              </w:rPr>
            </w:pPr>
            <w:r w:rsidRPr="00F255FB">
              <w:rPr>
                <w:rFonts w:eastAsia="Times New Roman"/>
                <w:b/>
                <w:sz w:val="24"/>
                <w:szCs w:val="24"/>
                <w:lang w:val="en-US"/>
              </w:rPr>
              <w:t>246</w:t>
            </w:r>
          </w:p>
        </w:tc>
        <w:tc>
          <w:tcPr>
            <w:tcW w:w="1842"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jc w:val="right"/>
              <w:rPr>
                <w:rFonts w:eastAsia="Times New Roman"/>
                <w:b/>
                <w:sz w:val="24"/>
                <w:szCs w:val="24"/>
                <w:lang w:val="en-US"/>
              </w:rPr>
            </w:pPr>
            <w:r w:rsidRPr="00F255FB">
              <w:rPr>
                <w:rFonts w:eastAsia="Times New Roman"/>
                <w:b/>
                <w:sz w:val="24"/>
                <w:szCs w:val="24"/>
              </w:rPr>
              <w:t>Ц4*</w:t>
            </w:r>
            <w:r w:rsidRPr="00F255FB">
              <w:rPr>
                <w:rFonts w:eastAsia="Times New Roman"/>
                <w:b/>
                <w:sz w:val="24"/>
                <w:szCs w:val="24"/>
                <w:lang w:val="en-US"/>
              </w:rPr>
              <w:t>246</w:t>
            </w:r>
          </w:p>
        </w:tc>
      </w:tr>
      <w:tr w:rsidR="00F255FB" w:rsidRPr="00F255FB" w:rsidTr="00F255FB">
        <w:trPr>
          <w:trHeight w:val="315"/>
        </w:trPr>
        <w:tc>
          <w:tcPr>
            <w:tcW w:w="767" w:type="dxa"/>
            <w:tcBorders>
              <w:top w:val="nil"/>
              <w:left w:val="single" w:sz="4" w:space="0" w:color="auto"/>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bCs/>
                <w:sz w:val="24"/>
                <w:szCs w:val="24"/>
              </w:rPr>
            </w:pPr>
            <w:r w:rsidRPr="00F255FB">
              <w:rPr>
                <w:rFonts w:eastAsia="Times New Roman"/>
                <w:b/>
                <w:bCs/>
                <w:sz w:val="24"/>
                <w:szCs w:val="24"/>
              </w:rPr>
              <w:t>2.</w:t>
            </w:r>
          </w:p>
        </w:tc>
        <w:tc>
          <w:tcPr>
            <w:tcW w:w="3558"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rPr>
                <w:rFonts w:eastAsia="Times New Roman"/>
                <w:sz w:val="24"/>
                <w:szCs w:val="24"/>
              </w:rPr>
            </w:pPr>
            <w:r w:rsidRPr="00F255FB">
              <w:rPr>
                <w:rFonts w:eastAsia="Times New Roman"/>
                <w:sz w:val="24"/>
                <w:szCs w:val="24"/>
              </w:rPr>
              <w:t>над  0.50 кг до 1 кг.</w:t>
            </w:r>
          </w:p>
        </w:tc>
        <w:tc>
          <w:tcPr>
            <w:tcW w:w="177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sz w:val="24"/>
                <w:szCs w:val="24"/>
              </w:rPr>
            </w:pPr>
            <w:r w:rsidRPr="00F255FB">
              <w:rPr>
                <w:rFonts w:eastAsia="Times New Roman"/>
                <w:b/>
                <w:sz w:val="24"/>
                <w:szCs w:val="24"/>
              </w:rPr>
              <w:t>Ц5</w:t>
            </w:r>
          </w:p>
        </w:tc>
        <w:tc>
          <w:tcPr>
            <w:tcW w:w="156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right"/>
              <w:rPr>
                <w:rFonts w:eastAsia="Times New Roman"/>
                <w:b/>
                <w:sz w:val="24"/>
                <w:szCs w:val="24"/>
                <w:lang w:val="en-US"/>
              </w:rPr>
            </w:pPr>
            <w:r w:rsidRPr="00F255FB">
              <w:rPr>
                <w:rFonts w:eastAsia="Times New Roman"/>
                <w:b/>
                <w:sz w:val="24"/>
                <w:szCs w:val="24"/>
                <w:lang w:val="en-US"/>
              </w:rPr>
              <w:t>948</w:t>
            </w:r>
          </w:p>
        </w:tc>
        <w:tc>
          <w:tcPr>
            <w:tcW w:w="1842"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jc w:val="right"/>
              <w:rPr>
                <w:rFonts w:eastAsia="Times New Roman"/>
                <w:b/>
                <w:sz w:val="24"/>
                <w:szCs w:val="24"/>
                <w:lang w:val="en-US"/>
              </w:rPr>
            </w:pPr>
            <w:r w:rsidRPr="00F255FB">
              <w:rPr>
                <w:rFonts w:eastAsia="Times New Roman"/>
                <w:b/>
                <w:sz w:val="24"/>
                <w:szCs w:val="24"/>
              </w:rPr>
              <w:t>Ц5*</w:t>
            </w:r>
            <w:r w:rsidRPr="00F255FB">
              <w:rPr>
                <w:rFonts w:eastAsia="Times New Roman"/>
                <w:b/>
                <w:sz w:val="24"/>
                <w:szCs w:val="24"/>
                <w:lang w:val="en-US"/>
              </w:rPr>
              <w:t>948</w:t>
            </w:r>
          </w:p>
        </w:tc>
      </w:tr>
      <w:tr w:rsidR="00F255FB" w:rsidRPr="00F255FB" w:rsidTr="00F255FB">
        <w:trPr>
          <w:trHeight w:val="315"/>
        </w:trPr>
        <w:tc>
          <w:tcPr>
            <w:tcW w:w="767" w:type="dxa"/>
            <w:tcBorders>
              <w:top w:val="nil"/>
              <w:left w:val="single" w:sz="4" w:space="0" w:color="auto"/>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bCs/>
                <w:sz w:val="24"/>
                <w:szCs w:val="24"/>
              </w:rPr>
            </w:pPr>
            <w:r w:rsidRPr="00F255FB">
              <w:rPr>
                <w:rFonts w:eastAsia="Times New Roman"/>
                <w:b/>
                <w:bCs/>
                <w:sz w:val="24"/>
                <w:szCs w:val="24"/>
              </w:rPr>
              <w:t>3.</w:t>
            </w:r>
          </w:p>
        </w:tc>
        <w:tc>
          <w:tcPr>
            <w:tcW w:w="3558"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rPr>
                <w:rFonts w:eastAsia="Times New Roman"/>
                <w:sz w:val="24"/>
                <w:szCs w:val="24"/>
              </w:rPr>
            </w:pPr>
            <w:r w:rsidRPr="00F255FB">
              <w:rPr>
                <w:rFonts w:eastAsia="Times New Roman"/>
                <w:sz w:val="24"/>
                <w:szCs w:val="24"/>
              </w:rPr>
              <w:t>над 1 кг до 2 кг.</w:t>
            </w:r>
          </w:p>
        </w:tc>
        <w:tc>
          <w:tcPr>
            <w:tcW w:w="177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sz w:val="24"/>
                <w:szCs w:val="24"/>
              </w:rPr>
            </w:pPr>
            <w:r w:rsidRPr="00F255FB">
              <w:rPr>
                <w:rFonts w:eastAsia="Times New Roman"/>
                <w:b/>
                <w:sz w:val="24"/>
                <w:szCs w:val="24"/>
              </w:rPr>
              <w:t>Ц6</w:t>
            </w:r>
          </w:p>
        </w:tc>
        <w:tc>
          <w:tcPr>
            <w:tcW w:w="156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right"/>
              <w:rPr>
                <w:rFonts w:eastAsia="Times New Roman"/>
                <w:b/>
                <w:sz w:val="24"/>
                <w:szCs w:val="24"/>
                <w:lang w:val="en-US"/>
              </w:rPr>
            </w:pPr>
            <w:r w:rsidRPr="00F255FB">
              <w:rPr>
                <w:rFonts w:eastAsia="Times New Roman"/>
                <w:b/>
                <w:sz w:val="24"/>
                <w:szCs w:val="24"/>
              </w:rPr>
              <w:t>1</w:t>
            </w:r>
            <w:r w:rsidRPr="00F255FB">
              <w:rPr>
                <w:rFonts w:eastAsia="Times New Roman"/>
                <w:b/>
                <w:sz w:val="24"/>
                <w:szCs w:val="24"/>
                <w:lang w:val="en-US"/>
              </w:rPr>
              <w:t>68</w:t>
            </w:r>
          </w:p>
        </w:tc>
        <w:tc>
          <w:tcPr>
            <w:tcW w:w="1842"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jc w:val="right"/>
              <w:rPr>
                <w:rFonts w:eastAsia="Times New Roman"/>
                <w:b/>
                <w:sz w:val="24"/>
                <w:szCs w:val="24"/>
                <w:lang w:val="en-US"/>
              </w:rPr>
            </w:pPr>
            <w:r w:rsidRPr="00F255FB">
              <w:rPr>
                <w:rFonts w:eastAsia="Times New Roman"/>
                <w:b/>
                <w:sz w:val="24"/>
                <w:szCs w:val="24"/>
              </w:rPr>
              <w:t>Ц6*1</w:t>
            </w:r>
            <w:r w:rsidRPr="00F255FB">
              <w:rPr>
                <w:rFonts w:eastAsia="Times New Roman"/>
                <w:b/>
                <w:sz w:val="24"/>
                <w:szCs w:val="24"/>
                <w:lang w:val="en-US"/>
              </w:rPr>
              <w:t>68</w:t>
            </w:r>
          </w:p>
        </w:tc>
      </w:tr>
      <w:tr w:rsidR="00F255FB" w:rsidRPr="00F255FB" w:rsidTr="00F255FB">
        <w:trPr>
          <w:trHeight w:val="315"/>
        </w:trPr>
        <w:tc>
          <w:tcPr>
            <w:tcW w:w="767" w:type="dxa"/>
            <w:tcBorders>
              <w:top w:val="nil"/>
              <w:left w:val="single" w:sz="4" w:space="0" w:color="auto"/>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bCs/>
                <w:sz w:val="24"/>
                <w:szCs w:val="24"/>
              </w:rPr>
            </w:pPr>
            <w:r w:rsidRPr="00F255FB">
              <w:rPr>
                <w:rFonts w:eastAsia="Times New Roman"/>
                <w:b/>
                <w:bCs/>
                <w:sz w:val="24"/>
                <w:szCs w:val="24"/>
              </w:rPr>
              <w:t>4.</w:t>
            </w:r>
          </w:p>
        </w:tc>
        <w:tc>
          <w:tcPr>
            <w:tcW w:w="3558"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rPr>
                <w:rFonts w:eastAsia="Times New Roman"/>
                <w:sz w:val="24"/>
                <w:szCs w:val="24"/>
              </w:rPr>
            </w:pPr>
            <w:r w:rsidRPr="00F255FB">
              <w:rPr>
                <w:rFonts w:eastAsia="Times New Roman"/>
                <w:sz w:val="24"/>
                <w:szCs w:val="24"/>
              </w:rPr>
              <w:t>над 2 кг до 3 кг.</w:t>
            </w:r>
          </w:p>
        </w:tc>
        <w:tc>
          <w:tcPr>
            <w:tcW w:w="177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sz w:val="24"/>
                <w:szCs w:val="24"/>
              </w:rPr>
            </w:pPr>
            <w:r w:rsidRPr="00F255FB">
              <w:rPr>
                <w:rFonts w:eastAsia="Times New Roman"/>
                <w:b/>
                <w:sz w:val="24"/>
                <w:szCs w:val="24"/>
              </w:rPr>
              <w:t>Ц7</w:t>
            </w:r>
          </w:p>
        </w:tc>
        <w:tc>
          <w:tcPr>
            <w:tcW w:w="156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right"/>
              <w:rPr>
                <w:rFonts w:eastAsia="Times New Roman"/>
                <w:b/>
                <w:sz w:val="24"/>
                <w:szCs w:val="24"/>
                <w:lang w:val="en-US"/>
              </w:rPr>
            </w:pPr>
            <w:r w:rsidRPr="00F255FB">
              <w:rPr>
                <w:rFonts w:eastAsia="Times New Roman"/>
                <w:b/>
                <w:sz w:val="24"/>
                <w:szCs w:val="24"/>
              </w:rPr>
              <w:t>2</w:t>
            </w:r>
            <w:r w:rsidRPr="00F255FB">
              <w:rPr>
                <w:rFonts w:eastAsia="Times New Roman"/>
                <w:b/>
                <w:sz w:val="24"/>
                <w:szCs w:val="24"/>
                <w:lang w:val="en-US"/>
              </w:rPr>
              <w:t>4</w:t>
            </w:r>
          </w:p>
        </w:tc>
        <w:tc>
          <w:tcPr>
            <w:tcW w:w="1842"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jc w:val="right"/>
              <w:rPr>
                <w:rFonts w:eastAsia="Times New Roman"/>
                <w:b/>
                <w:sz w:val="24"/>
                <w:szCs w:val="24"/>
                <w:lang w:val="en-US"/>
              </w:rPr>
            </w:pPr>
            <w:r w:rsidRPr="00F255FB">
              <w:rPr>
                <w:rFonts w:eastAsia="Times New Roman"/>
                <w:b/>
                <w:sz w:val="24"/>
                <w:szCs w:val="24"/>
              </w:rPr>
              <w:t>Ц7*2</w:t>
            </w:r>
            <w:r w:rsidRPr="00F255FB">
              <w:rPr>
                <w:rFonts w:eastAsia="Times New Roman"/>
                <w:b/>
                <w:sz w:val="24"/>
                <w:szCs w:val="24"/>
                <w:lang w:val="en-US"/>
              </w:rPr>
              <w:t>4</w:t>
            </w:r>
          </w:p>
        </w:tc>
      </w:tr>
      <w:tr w:rsidR="00F255FB" w:rsidRPr="00F255FB" w:rsidTr="00F255FB">
        <w:trPr>
          <w:trHeight w:val="315"/>
        </w:trPr>
        <w:tc>
          <w:tcPr>
            <w:tcW w:w="767" w:type="dxa"/>
            <w:tcBorders>
              <w:top w:val="nil"/>
              <w:left w:val="single" w:sz="4" w:space="0" w:color="auto"/>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bCs/>
                <w:sz w:val="24"/>
                <w:szCs w:val="24"/>
              </w:rPr>
            </w:pPr>
            <w:r w:rsidRPr="00F255FB">
              <w:rPr>
                <w:rFonts w:eastAsia="Times New Roman"/>
                <w:b/>
                <w:bCs/>
                <w:sz w:val="24"/>
                <w:szCs w:val="24"/>
              </w:rPr>
              <w:t>5.</w:t>
            </w:r>
          </w:p>
        </w:tc>
        <w:tc>
          <w:tcPr>
            <w:tcW w:w="3558"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rPr>
                <w:rFonts w:eastAsia="Times New Roman"/>
                <w:sz w:val="24"/>
                <w:szCs w:val="24"/>
              </w:rPr>
            </w:pPr>
            <w:r w:rsidRPr="00F255FB">
              <w:rPr>
                <w:rFonts w:eastAsia="Times New Roman"/>
                <w:sz w:val="24"/>
                <w:szCs w:val="24"/>
              </w:rPr>
              <w:t>над 3 кг до 4 кг.</w:t>
            </w:r>
          </w:p>
        </w:tc>
        <w:tc>
          <w:tcPr>
            <w:tcW w:w="177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sz w:val="24"/>
                <w:szCs w:val="24"/>
              </w:rPr>
            </w:pPr>
            <w:r w:rsidRPr="00F255FB">
              <w:rPr>
                <w:rFonts w:eastAsia="Times New Roman"/>
                <w:b/>
                <w:sz w:val="24"/>
                <w:szCs w:val="24"/>
              </w:rPr>
              <w:t>Ц8</w:t>
            </w:r>
          </w:p>
        </w:tc>
        <w:tc>
          <w:tcPr>
            <w:tcW w:w="156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right"/>
              <w:rPr>
                <w:rFonts w:eastAsia="Times New Roman"/>
                <w:b/>
                <w:sz w:val="24"/>
                <w:szCs w:val="24"/>
                <w:lang w:val="en-US"/>
              </w:rPr>
            </w:pPr>
            <w:r w:rsidRPr="00F255FB">
              <w:rPr>
                <w:rFonts w:eastAsia="Times New Roman"/>
                <w:b/>
                <w:sz w:val="24"/>
                <w:szCs w:val="24"/>
                <w:lang w:val="en-US"/>
              </w:rPr>
              <w:t>36</w:t>
            </w:r>
          </w:p>
        </w:tc>
        <w:tc>
          <w:tcPr>
            <w:tcW w:w="1842"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jc w:val="right"/>
              <w:rPr>
                <w:rFonts w:eastAsia="Times New Roman"/>
                <w:b/>
                <w:sz w:val="24"/>
                <w:szCs w:val="24"/>
                <w:lang w:val="en-US"/>
              </w:rPr>
            </w:pPr>
            <w:r w:rsidRPr="00F255FB">
              <w:rPr>
                <w:rFonts w:eastAsia="Times New Roman"/>
                <w:b/>
                <w:sz w:val="24"/>
                <w:szCs w:val="24"/>
              </w:rPr>
              <w:t>Ц8*</w:t>
            </w:r>
            <w:r w:rsidRPr="00F255FB">
              <w:rPr>
                <w:rFonts w:eastAsia="Times New Roman"/>
                <w:b/>
                <w:sz w:val="24"/>
                <w:szCs w:val="24"/>
                <w:lang w:val="en-US"/>
              </w:rPr>
              <w:t>36</w:t>
            </w:r>
          </w:p>
        </w:tc>
      </w:tr>
      <w:tr w:rsidR="00F255FB" w:rsidRPr="00F255FB" w:rsidTr="00F255FB">
        <w:trPr>
          <w:trHeight w:val="315"/>
        </w:trPr>
        <w:tc>
          <w:tcPr>
            <w:tcW w:w="767" w:type="dxa"/>
            <w:tcBorders>
              <w:top w:val="nil"/>
              <w:left w:val="single" w:sz="4" w:space="0" w:color="auto"/>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bCs/>
                <w:sz w:val="24"/>
                <w:szCs w:val="24"/>
              </w:rPr>
            </w:pPr>
            <w:r w:rsidRPr="00F255FB">
              <w:rPr>
                <w:rFonts w:eastAsia="Times New Roman"/>
                <w:b/>
                <w:bCs/>
                <w:sz w:val="24"/>
                <w:szCs w:val="24"/>
              </w:rPr>
              <w:t>6.</w:t>
            </w:r>
          </w:p>
        </w:tc>
        <w:tc>
          <w:tcPr>
            <w:tcW w:w="3558"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rPr>
                <w:rFonts w:eastAsia="Times New Roman"/>
                <w:sz w:val="24"/>
                <w:szCs w:val="24"/>
              </w:rPr>
            </w:pPr>
            <w:r w:rsidRPr="00F255FB">
              <w:rPr>
                <w:rFonts w:eastAsia="Times New Roman"/>
                <w:sz w:val="24"/>
                <w:szCs w:val="24"/>
              </w:rPr>
              <w:t>над 4 кг до 5 кг.</w:t>
            </w:r>
          </w:p>
        </w:tc>
        <w:tc>
          <w:tcPr>
            <w:tcW w:w="177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sz w:val="24"/>
                <w:szCs w:val="24"/>
              </w:rPr>
            </w:pPr>
            <w:r w:rsidRPr="00F255FB">
              <w:rPr>
                <w:rFonts w:eastAsia="Times New Roman"/>
                <w:b/>
                <w:sz w:val="24"/>
                <w:szCs w:val="24"/>
              </w:rPr>
              <w:t>Ц9</w:t>
            </w:r>
          </w:p>
        </w:tc>
        <w:tc>
          <w:tcPr>
            <w:tcW w:w="156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right"/>
              <w:rPr>
                <w:rFonts w:eastAsia="Times New Roman"/>
                <w:b/>
                <w:sz w:val="24"/>
                <w:szCs w:val="24"/>
                <w:lang w:val="en-US"/>
              </w:rPr>
            </w:pPr>
            <w:r w:rsidRPr="00F255FB">
              <w:rPr>
                <w:rFonts w:eastAsia="Times New Roman"/>
                <w:b/>
                <w:sz w:val="24"/>
                <w:szCs w:val="24"/>
                <w:lang w:val="en-US"/>
              </w:rPr>
              <w:t>42</w:t>
            </w:r>
          </w:p>
        </w:tc>
        <w:tc>
          <w:tcPr>
            <w:tcW w:w="1842"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jc w:val="right"/>
              <w:rPr>
                <w:rFonts w:eastAsia="Times New Roman"/>
                <w:b/>
                <w:sz w:val="24"/>
                <w:szCs w:val="24"/>
                <w:lang w:val="en-US"/>
              </w:rPr>
            </w:pPr>
            <w:r w:rsidRPr="00F255FB">
              <w:rPr>
                <w:rFonts w:eastAsia="Times New Roman"/>
                <w:b/>
                <w:sz w:val="24"/>
                <w:szCs w:val="24"/>
              </w:rPr>
              <w:t>Ц9*</w:t>
            </w:r>
            <w:r w:rsidRPr="00F255FB">
              <w:rPr>
                <w:rFonts w:eastAsia="Times New Roman"/>
                <w:b/>
                <w:sz w:val="24"/>
                <w:szCs w:val="24"/>
                <w:lang w:val="en-US"/>
              </w:rPr>
              <w:t>42</w:t>
            </w:r>
          </w:p>
        </w:tc>
      </w:tr>
      <w:tr w:rsidR="00F255FB" w:rsidRPr="00F255FB" w:rsidTr="00F255FB">
        <w:trPr>
          <w:trHeight w:val="315"/>
        </w:trPr>
        <w:tc>
          <w:tcPr>
            <w:tcW w:w="767" w:type="dxa"/>
            <w:tcBorders>
              <w:top w:val="nil"/>
              <w:left w:val="single" w:sz="4" w:space="0" w:color="auto"/>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bCs/>
                <w:sz w:val="24"/>
                <w:szCs w:val="24"/>
              </w:rPr>
            </w:pPr>
            <w:r w:rsidRPr="00F255FB">
              <w:rPr>
                <w:rFonts w:eastAsia="Times New Roman"/>
                <w:b/>
                <w:bCs/>
                <w:sz w:val="24"/>
                <w:szCs w:val="24"/>
              </w:rPr>
              <w:t>7.</w:t>
            </w:r>
          </w:p>
        </w:tc>
        <w:tc>
          <w:tcPr>
            <w:tcW w:w="3558"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rPr>
                <w:rFonts w:eastAsia="Times New Roman"/>
                <w:sz w:val="24"/>
                <w:szCs w:val="24"/>
              </w:rPr>
            </w:pPr>
            <w:r w:rsidRPr="00F255FB">
              <w:rPr>
                <w:rFonts w:eastAsia="Times New Roman"/>
                <w:sz w:val="24"/>
                <w:szCs w:val="24"/>
              </w:rPr>
              <w:t>над 5 кг до 10 кг.</w:t>
            </w:r>
          </w:p>
        </w:tc>
        <w:tc>
          <w:tcPr>
            <w:tcW w:w="177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sz w:val="24"/>
                <w:szCs w:val="24"/>
              </w:rPr>
            </w:pPr>
            <w:r w:rsidRPr="00F255FB">
              <w:rPr>
                <w:rFonts w:eastAsia="Times New Roman"/>
                <w:b/>
                <w:sz w:val="24"/>
                <w:szCs w:val="24"/>
              </w:rPr>
              <w:t>Ц10</w:t>
            </w:r>
          </w:p>
        </w:tc>
        <w:tc>
          <w:tcPr>
            <w:tcW w:w="156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right"/>
              <w:rPr>
                <w:rFonts w:eastAsia="Times New Roman"/>
                <w:b/>
                <w:sz w:val="24"/>
                <w:szCs w:val="24"/>
                <w:lang w:val="en-US"/>
              </w:rPr>
            </w:pPr>
            <w:r w:rsidRPr="00F255FB">
              <w:rPr>
                <w:rFonts w:eastAsia="Times New Roman"/>
                <w:b/>
                <w:sz w:val="24"/>
                <w:szCs w:val="24"/>
                <w:lang w:val="en-US"/>
              </w:rPr>
              <w:t>2</w:t>
            </w:r>
          </w:p>
        </w:tc>
        <w:tc>
          <w:tcPr>
            <w:tcW w:w="1842"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jc w:val="right"/>
              <w:rPr>
                <w:rFonts w:eastAsia="Times New Roman"/>
                <w:b/>
                <w:sz w:val="24"/>
                <w:szCs w:val="24"/>
                <w:lang w:val="en-US"/>
              </w:rPr>
            </w:pPr>
            <w:r w:rsidRPr="00F255FB">
              <w:rPr>
                <w:rFonts w:eastAsia="Times New Roman"/>
                <w:b/>
                <w:sz w:val="24"/>
                <w:szCs w:val="24"/>
              </w:rPr>
              <w:t>Ц10*</w:t>
            </w:r>
            <w:r w:rsidRPr="00F255FB">
              <w:rPr>
                <w:rFonts w:eastAsia="Times New Roman"/>
                <w:b/>
                <w:sz w:val="24"/>
                <w:szCs w:val="24"/>
                <w:lang w:val="en-US"/>
              </w:rPr>
              <w:t>2</w:t>
            </w:r>
          </w:p>
        </w:tc>
      </w:tr>
      <w:tr w:rsidR="00F255FB" w:rsidRPr="00F255FB" w:rsidTr="00F255FB">
        <w:trPr>
          <w:trHeight w:val="315"/>
        </w:trPr>
        <w:tc>
          <w:tcPr>
            <w:tcW w:w="767" w:type="dxa"/>
            <w:tcBorders>
              <w:top w:val="nil"/>
              <w:left w:val="single" w:sz="4" w:space="0" w:color="auto"/>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bCs/>
                <w:sz w:val="24"/>
                <w:szCs w:val="24"/>
              </w:rPr>
            </w:pPr>
            <w:r w:rsidRPr="00F255FB">
              <w:rPr>
                <w:rFonts w:eastAsia="Times New Roman"/>
                <w:b/>
                <w:bCs/>
                <w:sz w:val="24"/>
                <w:szCs w:val="24"/>
              </w:rPr>
              <w:t>8.</w:t>
            </w:r>
          </w:p>
        </w:tc>
        <w:tc>
          <w:tcPr>
            <w:tcW w:w="3558"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rPr>
                <w:rFonts w:eastAsia="Times New Roman"/>
                <w:sz w:val="24"/>
                <w:szCs w:val="24"/>
              </w:rPr>
            </w:pPr>
            <w:r w:rsidRPr="00F255FB">
              <w:rPr>
                <w:rFonts w:eastAsia="Times New Roman"/>
                <w:sz w:val="24"/>
                <w:szCs w:val="24"/>
              </w:rPr>
              <w:t>над 10 кг до 15 кг.</w:t>
            </w:r>
          </w:p>
        </w:tc>
        <w:tc>
          <w:tcPr>
            <w:tcW w:w="177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sz w:val="24"/>
                <w:szCs w:val="24"/>
              </w:rPr>
            </w:pPr>
            <w:r w:rsidRPr="00F255FB">
              <w:rPr>
                <w:rFonts w:eastAsia="Times New Roman"/>
                <w:b/>
                <w:sz w:val="24"/>
                <w:szCs w:val="24"/>
              </w:rPr>
              <w:t>Ц11</w:t>
            </w:r>
          </w:p>
        </w:tc>
        <w:tc>
          <w:tcPr>
            <w:tcW w:w="156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right"/>
              <w:rPr>
                <w:rFonts w:eastAsia="Times New Roman"/>
                <w:b/>
                <w:sz w:val="24"/>
                <w:szCs w:val="24"/>
                <w:lang w:val="en-US"/>
              </w:rPr>
            </w:pPr>
            <w:r w:rsidRPr="00F255FB">
              <w:rPr>
                <w:rFonts w:eastAsia="Times New Roman"/>
                <w:b/>
                <w:sz w:val="24"/>
                <w:szCs w:val="24"/>
                <w:lang w:val="en-US"/>
              </w:rPr>
              <w:t>6</w:t>
            </w:r>
          </w:p>
        </w:tc>
        <w:tc>
          <w:tcPr>
            <w:tcW w:w="1842"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jc w:val="right"/>
              <w:rPr>
                <w:rFonts w:eastAsia="Times New Roman"/>
                <w:b/>
                <w:sz w:val="24"/>
                <w:szCs w:val="24"/>
                <w:lang w:val="en-US"/>
              </w:rPr>
            </w:pPr>
            <w:r w:rsidRPr="00F255FB">
              <w:rPr>
                <w:rFonts w:eastAsia="Times New Roman"/>
                <w:b/>
                <w:sz w:val="24"/>
                <w:szCs w:val="24"/>
              </w:rPr>
              <w:t>Ц11*</w:t>
            </w:r>
            <w:r w:rsidRPr="00F255FB">
              <w:rPr>
                <w:rFonts w:eastAsia="Times New Roman"/>
                <w:b/>
                <w:sz w:val="24"/>
                <w:szCs w:val="24"/>
                <w:lang w:val="en-US"/>
              </w:rPr>
              <w:t>6</w:t>
            </w:r>
          </w:p>
        </w:tc>
      </w:tr>
      <w:tr w:rsidR="00F255FB" w:rsidRPr="00F255FB" w:rsidTr="00F255FB">
        <w:trPr>
          <w:trHeight w:val="390"/>
        </w:trPr>
        <w:tc>
          <w:tcPr>
            <w:tcW w:w="767" w:type="dxa"/>
            <w:tcBorders>
              <w:top w:val="nil"/>
              <w:left w:val="single" w:sz="4" w:space="0" w:color="auto"/>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sz w:val="24"/>
                <w:szCs w:val="24"/>
              </w:rPr>
            </w:pPr>
            <w:r w:rsidRPr="00F255FB">
              <w:rPr>
                <w:rFonts w:eastAsia="Times New Roman"/>
                <w:b/>
                <w:sz w:val="24"/>
                <w:szCs w:val="24"/>
              </w:rPr>
              <w:t>9. </w:t>
            </w:r>
          </w:p>
        </w:tc>
        <w:tc>
          <w:tcPr>
            <w:tcW w:w="3558"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rPr>
                <w:rFonts w:eastAsia="Times New Roman"/>
                <w:bCs/>
                <w:sz w:val="24"/>
                <w:szCs w:val="24"/>
              </w:rPr>
            </w:pPr>
            <w:r w:rsidRPr="00F255FB">
              <w:rPr>
                <w:rFonts w:eastAsia="Times New Roman"/>
                <w:bCs/>
                <w:sz w:val="24"/>
                <w:szCs w:val="24"/>
              </w:rPr>
              <w:t>над 15 кг до 20 кг.</w:t>
            </w:r>
          </w:p>
        </w:tc>
        <w:tc>
          <w:tcPr>
            <w:tcW w:w="177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center"/>
              <w:rPr>
                <w:rFonts w:eastAsia="Times New Roman"/>
                <w:b/>
                <w:sz w:val="24"/>
                <w:szCs w:val="24"/>
              </w:rPr>
            </w:pPr>
            <w:r w:rsidRPr="00F255FB">
              <w:rPr>
                <w:rFonts w:eastAsia="Times New Roman"/>
                <w:b/>
                <w:sz w:val="24"/>
                <w:szCs w:val="24"/>
              </w:rPr>
              <w:t>Ц12</w:t>
            </w:r>
          </w:p>
        </w:tc>
        <w:tc>
          <w:tcPr>
            <w:tcW w:w="1560" w:type="dxa"/>
            <w:tcBorders>
              <w:top w:val="nil"/>
              <w:left w:val="nil"/>
              <w:bottom w:val="single" w:sz="4" w:space="0" w:color="auto"/>
              <w:right w:val="single" w:sz="4" w:space="0" w:color="auto"/>
            </w:tcBorders>
            <w:shd w:val="clear" w:color="auto" w:fill="FFFFFF"/>
            <w:vAlign w:val="bottom"/>
            <w:hideMark/>
          </w:tcPr>
          <w:p w:rsidR="00F255FB" w:rsidRPr="00F255FB" w:rsidRDefault="00F255FB" w:rsidP="0080571C">
            <w:pPr>
              <w:spacing w:after="0" w:line="240" w:lineRule="auto"/>
              <w:ind w:left="284" w:hanging="284"/>
              <w:jc w:val="right"/>
              <w:rPr>
                <w:rFonts w:eastAsia="Times New Roman"/>
                <w:b/>
                <w:sz w:val="24"/>
                <w:szCs w:val="24"/>
              </w:rPr>
            </w:pPr>
            <w:r w:rsidRPr="00F255FB">
              <w:rPr>
                <w:rFonts w:eastAsia="Times New Roman"/>
                <w:b/>
                <w:sz w:val="24"/>
                <w:szCs w:val="24"/>
              </w:rPr>
              <w:t>2</w:t>
            </w:r>
          </w:p>
        </w:tc>
        <w:tc>
          <w:tcPr>
            <w:tcW w:w="1842" w:type="dxa"/>
            <w:tcBorders>
              <w:top w:val="nil"/>
              <w:left w:val="nil"/>
              <w:bottom w:val="single" w:sz="4" w:space="0" w:color="auto"/>
              <w:right w:val="single" w:sz="4" w:space="0" w:color="auto"/>
            </w:tcBorders>
            <w:shd w:val="clear" w:color="auto" w:fill="FFFFFF"/>
            <w:vAlign w:val="center"/>
            <w:hideMark/>
          </w:tcPr>
          <w:p w:rsidR="00F255FB" w:rsidRPr="00F255FB" w:rsidRDefault="00F255FB" w:rsidP="0080571C">
            <w:pPr>
              <w:spacing w:after="0" w:line="240" w:lineRule="auto"/>
              <w:ind w:left="284" w:hanging="284"/>
              <w:jc w:val="right"/>
              <w:rPr>
                <w:rFonts w:eastAsia="Times New Roman"/>
                <w:b/>
                <w:sz w:val="24"/>
                <w:szCs w:val="24"/>
              </w:rPr>
            </w:pPr>
            <w:r w:rsidRPr="00F255FB">
              <w:rPr>
                <w:rFonts w:eastAsia="Times New Roman"/>
                <w:b/>
                <w:sz w:val="24"/>
                <w:szCs w:val="24"/>
              </w:rPr>
              <w:t>Ц12*2</w:t>
            </w:r>
          </w:p>
        </w:tc>
      </w:tr>
    </w:tbl>
    <w:p w:rsidR="00F255FB" w:rsidRPr="00F255FB" w:rsidRDefault="00F255FB" w:rsidP="0080571C">
      <w:pPr>
        <w:tabs>
          <w:tab w:val="left" w:pos="993"/>
          <w:tab w:val="left" w:pos="1260"/>
        </w:tabs>
        <w:spacing w:after="0" w:line="240" w:lineRule="auto"/>
        <w:ind w:left="284" w:hanging="284"/>
        <w:jc w:val="both"/>
        <w:rPr>
          <w:rFonts w:eastAsia="Times New Roman"/>
          <w:b/>
          <w:sz w:val="24"/>
          <w:szCs w:val="24"/>
        </w:rPr>
      </w:pPr>
    </w:p>
    <w:p w:rsidR="00F255FB" w:rsidRPr="00F255FB" w:rsidRDefault="00F255FB" w:rsidP="0080571C">
      <w:pPr>
        <w:tabs>
          <w:tab w:val="left" w:pos="993"/>
          <w:tab w:val="left" w:pos="1260"/>
        </w:tabs>
        <w:spacing w:after="0" w:line="240" w:lineRule="auto"/>
        <w:ind w:left="284" w:hanging="284"/>
        <w:jc w:val="both"/>
        <w:rPr>
          <w:rFonts w:eastAsia="Times New Roman"/>
          <w:b/>
          <w:sz w:val="24"/>
          <w:szCs w:val="24"/>
        </w:rPr>
      </w:pPr>
      <w:proofErr w:type="spellStart"/>
      <w:r w:rsidRPr="00F255FB">
        <w:rPr>
          <w:rFonts w:eastAsia="Times New Roman"/>
          <w:b/>
          <w:sz w:val="24"/>
          <w:szCs w:val="24"/>
        </w:rPr>
        <w:t>ОфА</w:t>
      </w:r>
      <w:proofErr w:type="spellEnd"/>
      <w:r w:rsidRPr="00F255FB">
        <w:rPr>
          <w:rFonts w:eastAsia="Times New Roman"/>
          <w:b/>
          <w:sz w:val="24"/>
          <w:szCs w:val="24"/>
        </w:rPr>
        <w:t xml:space="preserve"> = Ц1х</w:t>
      </w:r>
      <w:r w:rsidRPr="00F255FB">
        <w:rPr>
          <w:rFonts w:eastAsia="Times New Roman"/>
          <w:b/>
          <w:sz w:val="24"/>
          <w:szCs w:val="24"/>
          <w:lang w:val="en-US"/>
        </w:rPr>
        <w:t>2</w:t>
      </w:r>
      <w:r w:rsidRPr="00F255FB">
        <w:rPr>
          <w:rFonts w:eastAsia="Times New Roman"/>
          <w:b/>
          <w:sz w:val="24"/>
          <w:szCs w:val="24"/>
        </w:rPr>
        <w:t>бр. + Ц2х</w:t>
      </w:r>
      <w:r w:rsidRPr="00F255FB">
        <w:rPr>
          <w:rFonts w:eastAsia="Times New Roman"/>
          <w:b/>
          <w:sz w:val="24"/>
          <w:szCs w:val="24"/>
          <w:lang w:val="en-US"/>
        </w:rPr>
        <w:t>2</w:t>
      </w:r>
      <w:r w:rsidRPr="00F255FB">
        <w:rPr>
          <w:rFonts w:eastAsia="Times New Roman"/>
          <w:b/>
          <w:sz w:val="24"/>
          <w:szCs w:val="24"/>
        </w:rPr>
        <w:t>бр. + Ц3х</w:t>
      </w:r>
      <w:r w:rsidRPr="00F255FB">
        <w:rPr>
          <w:rFonts w:eastAsia="Times New Roman"/>
          <w:b/>
          <w:sz w:val="24"/>
          <w:szCs w:val="24"/>
          <w:lang w:val="en-US"/>
        </w:rPr>
        <w:t>2</w:t>
      </w:r>
      <w:r w:rsidRPr="00F255FB">
        <w:rPr>
          <w:rFonts w:eastAsia="Times New Roman"/>
          <w:b/>
          <w:sz w:val="24"/>
          <w:szCs w:val="24"/>
        </w:rPr>
        <w:t>бр.</w:t>
      </w:r>
    </w:p>
    <w:p w:rsidR="00F255FB" w:rsidRPr="00F255FB" w:rsidRDefault="00F255FB" w:rsidP="0080571C">
      <w:pPr>
        <w:tabs>
          <w:tab w:val="left" w:pos="993"/>
          <w:tab w:val="left" w:pos="1260"/>
        </w:tabs>
        <w:spacing w:after="0" w:line="240" w:lineRule="auto"/>
        <w:ind w:left="284" w:hanging="284"/>
        <w:jc w:val="both"/>
        <w:rPr>
          <w:rFonts w:eastAsia="Times New Roman"/>
          <w:b/>
          <w:sz w:val="24"/>
          <w:szCs w:val="24"/>
        </w:rPr>
      </w:pPr>
    </w:p>
    <w:p w:rsidR="00F255FB" w:rsidRDefault="00F255FB" w:rsidP="0080571C">
      <w:pPr>
        <w:tabs>
          <w:tab w:val="left" w:pos="993"/>
          <w:tab w:val="left" w:pos="1260"/>
        </w:tabs>
        <w:spacing w:after="0" w:line="240" w:lineRule="auto"/>
        <w:ind w:left="284" w:hanging="284"/>
        <w:jc w:val="both"/>
        <w:rPr>
          <w:rFonts w:eastAsia="Times New Roman"/>
          <w:b/>
          <w:sz w:val="24"/>
          <w:szCs w:val="24"/>
        </w:rPr>
      </w:pPr>
      <w:proofErr w:type="spellStart"/>
      <w:r w:rsidRPr="00F255FB">
        <w:rPr>
          <w:rFonts w:eastAsia="Times New Roman"/>
          <w:b/>
          <w:sz w:val="24"/>
          <w:szCs w:val="24"/>
        </w:rPr>
        <w:t>ОфБ</w:t>
      </w:r>
      <w:proofErr w:type="spellEnd"/>
      <w:r w:rsidRPr="00F255FB">
        <w:rPr>
          <w:rFonts w:eastAsia="Times New Roman"/>
          <w:b/>
          <w:sz w:val="24"/>
          <w:szCs w:val="24"/>
        </w:rPr>
        <w:t xml:space="preserve"> = Ц4х</w:t>
      </w:r>
      <w:r w:rsidRPr="00F255FB">
        <w:rPr>
          <w:rFonts w:eastAsia="Times New Roman"/>
          <w:b/>
          <w:sz w:val="24"/>
          <w:szCs w:val="24"/>
          <w:lang w:val="en-US"/>
        </w:rPr>
        <w:t>246</w:t>
      </w:r>
      <w:r w:rsidRPr="00F255FB">
        <w:rPr>
          <w:rFonts w:eastAsia="Times New Roman"/>
          <w:b/>
          <w:sz w:val="24"/>
          <w:szCs w:val="24"/>
        </w:rPr>
        <w:t>бр. + Ц5х</w:t>
      </w:r>
      <w:r w:rsidRPr="00F255FB">
        <w:rPr>
          <w:rFonts w:eastAsia="Times New Roman"/>
          <w:b/>
          <w:sz w:val="24"/>
          <w:szCs w:val="24"/>
          <w:lang w:val="en-US"/>
        </w:rPr>
        <w:t>948</w:t>
      </w:r>
      <w:r w:rsidRPr="00F255FB">
        <w:rPr>
          <w:rFonts w:eastAsia="Times New Roman"/>
          <w:b/>
          <w:sz w:val="24"/>
          <w:szCs w:val="24"/>
        </w:rPr>
        <w:t>бр. + Ц6х</w:t>
      </w:r>
      <w:r w:rsidRPr="00F255FB">
        <w:rPr>
          <w:rFonts w:eastAsia="Times New Roman"/>
          <w:b/>
          <w:sz w:val="24"/>
          <w:szCs w:val="24"/>
          <w:lang w:val="en-US"/>
        </w:rPr>
        <w:t>168</w:t>
      </w:r>
      <w:r w:rsidRPr="00F255FB">
        <w:rPr>
          <w:rFonts w:eastAsia="Times New Roman"/>
          <w:b/>
          <w:sz w:val="24"/>
          <w:szCs w:val="24"/>
        </w:rPr>
        <w:t>бр. + Ц7х2</w:t>
      </w:r>
      <w:r w:rsidRPr="00F255FB">
        <w:rPr>
          <w:rFonts w:eastAsia="Times New Roman"/>
          <w:b/>
          <w:sz w:val="24"/>
          <w:szCs w:val="24"/>
          <w:lang w:val="en-US"/>
        </w:rPr>
        <w:t>4</w:t>
      </w:r>
      <w:r w:rsidRPr="00F255FB">
        <w:rPr>
          <w:rFonts w:eastAsia="Times New Roman"/>
          <w:b/>
          <w:sz w:val="24"/>
          <w:szCs w:val="24"/>
        </w:rPr>
        <w:t>бр. + Ц8х</w:t>
      </w:r>
      <w:r w:rsidRPr="00F255FB">
        <w:rPr>
          <w:rFonts w:eastAsia="Times New Roman"/>
          <w:b/>
          <w:sz w:val="24"/>
          <w:szCs w:val="24"/>
          <w:lang w:val="en-US"/>
        </w:rPr>
        <w:t>36</w:t>
      </w:r>
      <w:r w:rsidRPr="00F255FB">
        <w:rPr>
          <w:rFonts w:eastAsia="Times New Roman"/>
          <w:b/>
          <w:sz w:val="24"/>
          <w:szCs w:val="24"/>
        </w:rPr>
        <w:t>бр. +</w:t>
      </w:r>
    </w:p>
    <w:p w:rsidR="005F7615" w:rsidRPr="00F255FB" w:rsidRDefault="005F7615" w:rsidP="0080571C">
      <w:pPr>
        <w:tabs>
          <w:tab w:val="left" w:pos="993"/>
          <w:tab w:val="left" w:pos="1260"/>
        </w:tabs>
        <w:spacing w:after="0" w:line="240" w:lineRule="auto"/>
        <w:ind w:left="284" w:hanging="284"/>
        <w:jc w:val="both"/>
        <w:rPr>
          <w:rFonts w:eastAsia="Times New Roman"/>
          <w:b/>
          <w:sz w:val="24"/>
          <w:szCs w:val="24"/>
        </w:rPr>
      </w:pPr>
    </w:p>
    <w:p w:rsidR="00F255FB" w:rsidRPr="00F255FB" w:rsidRDefault="00F255FB" w:rsidP="0080571C">
      <w:pPr>
        <w:tabs>
          <w:tab w:val="left" w:pos="993"/>
          <w:tab w:val="left" w:pos="1260"/>
        </w:tabs>
        <w:spacing w:after="0" w:line="240" w:lineRule="auto"/>
        <w:ind w:left="284" w:hanging="284"/>
        <w:jc w:val="both"/>
        <w:rPr>
          <w:rFonts w:eastAsia="Times New Roman"/>
          <w:b/>
          <w:sz w:val="24"/>
          <w:szCs w:val="24"/>
        </w:rPr>
      </w:pPr>
      <w:r w:rsidRPr="00F255FB">
        <w:rPr>
          <w:rFonts w:eastAsia="Times New Roman"/>
          <w:b/>
          <w:sz w:val="24"/>
          <w:szCs w:val="24"/>
        </w:rPr>
        <w:t>Ц9х</w:t>
      </w:r>
      <w:r w:rsidRPr="00F255FB">
        <w:rPr>
          <w:rFonts w:eastAsia="Times New Roman"/>
          <w:b/>
          <w:sz w:val="24"/>
          <w:szCs w:val="24"/>
          <w:lang w:val="en-US"/>
        </w:rPr>
        <w:t>42</w:t>
      </w:r>
      <w:r w:rsidRPr="00F255FB">
        <w:rPr>
          <w:rFonts w:eastAsia="Times New Roman"/>
          <w:b/>
          <w:sz w:val="24"/>
          <w:szCs w:val="24"/>
        </w:rPr>
        <w:t>бр. + Ц10х</w:t>
      </w:r>
      <w:r w:rsidRPr="00F255FB">
        <w:rPr>
          <w:rFonts w:eastAsia="Times New Roman"/>
          <w:b/>
          <w:sz w:val="24"/>
          <w:szCs w:val="24"/>
          <w:lang w:val="en-US"/>
        </w:rPr>
        <w:t>2</w:t>
      </w:r>
      <w:r w:rsidRPr="00F255FB">
        <w:rPr>
          <w:rFonts w:eastAsia="Times New Roman"/>
          <w:b/>
          <w:sz w:val="24"/>
          <w:szCs w:val="24"/>
        </w:rPr>
        <w:t>бр. + Ц11х</w:t>
      </w:r>
      <w:r w:rsidRPr="00F255FB">
        <w:rPr>
          <w:rFonts w:eastAsia="Times New Roman"/>
          <w:b/>
          <w:sz w:val="24"/>
          <w:szCs w:val="24"/>
          <w:lang w:val="en-US"/>
        </w:rPr>
        <w:t>6</w:t>
      </w:r>
      <w:r w:rsidRPr="00F255FB">
        <w:rPr>
          <w:rFonts w:eastAsia="Times New Roman"/>
          <w:b/>
          <w:sz w:val="24"/>
          <w:szCs w:val="24"/>
        </w:rPr>
        <w:t>бр. + Ц12х</w:t>
      </w:r>
      <w:r w:rsidRPr="00F255FB">
        <w:rPr>
          <w:rFonts w:eastAsia="Times New Roman"/>
          <w:b/>
          <w:sz w:val="24"/>
          <w:szCs w:val="24"/>
          <w:lang w:val="en-US"/>
        </w:rPr>
        <w:t>2</w:t>
      </w:r>
      <w:r w:rsidRPr="00F255FB">
        <w:rPr>
          <w:rFonts w:eastAsia="Times New Roman"/>
          <w:b/>
          <w:sz w:val="24"/>
          <w:szCs w:val="24"/>
        </w:rPr>
        <w:t>бр.</w:t>
      </w:r>
    </w:p>
    <w:p w:rsidR="00F255FB" w:rsidRPr="00F255FB" w:rsidRDefault="00F255FB" w:rsidP="0080571C">
      <w:pPr>
        <w:tabs>
          <w:tab w:val="left" w:pos="993"/>
          <w:tab w:val="left" w:pos="1260"/>
        </w:tabs>
        <w:spacing w:after="0" w:line="240" w:lineRule="auto"/>
        <w:ind w:left="284" w:hanging="284"/>
        <w:jc w:val="both"/>
        <w:rPr>
          <w:rFonts w:eastAsia="Times New Roman"/>
          <w:b/>
          <w:sz w:val="24"/>
          <w:szCs w:val="24"/>
        </w:rPr>
      </w:pPr>
    </w:p>
    <w:p w:rsidR="00F255FB" w:rsidRPr="00F255FB" w:rsidRDefault="00F255FB" w:rsidP="0080571C">
      <w:pPr>
        <w:tabs>
          <w:tab w:val="left" w:pos="993"/>
          <w:tab w:val="left" w:pos="1260"/>
        </w:tabs>
        <w:spacing w:after="0" w:line="240" w:lineRule="auto"/>
        <w:ind w:firstLine="709"/>
        <w:jc w:val="both"/>
        <w:rPr>
          <w:rFonts w:eastAsia="Times New Roman"/>
          <w:sz w:val="24"/>
          <w:szCs w:val="24"/>
        </w:rPr>
      </w:pPr>
      <w:r w:rsidRPr="00F255FB">
        <w:rPr>
          <w:rFonts w:eastAsia="Times New Roman"/>
          <w:b/>
          <w:sz w:val="24"/>
          <w:szCs w:val="24"/>
        </w:rPr>
        <w:t xml:space="preserve">където </w:t>
      </w:r>
      <w:proofErr w:type="spellStart"/>
      <w:r w:rsidRPr="00F255FB">
        <w:rPr>
          <w:rFonts w:eastAsia="Times New Roman"/>
          <w:b/>
          <w:sz w:val="24"/>
          <w:szCs w:val="24"/>
        </w:rPr>
        <w:t>ОфА</w:t>
      </w:r>
      <w:proofErr w:type="spellEnd"/>
      <w:r w:rsidRPr="00F255FB">
        <w:rPr>
          <w:rFonts w:eastAsia="Times New Roman"/>
          <w:b/>
          <w:sz w:val="24"/>
          <w:szCs w:val="24"/>
        </w:rPr>
        <w:t xml:space="preserve"> е предложената цена от участник  за </w:t>
      </w:r>
      <w:r w:rsidRPr="00F255FB">
        <w:rPr>
          <w:rFonts w:eastAsia="Times New Roman"/>
          <w:b/>
          <w:bCs/>
          <w:sz w:val="24"/>
          <w:szCs w:val="24"/>
        </w:rPr>
        <w:t xml:space="preserve">куриерски услуги, при които населеното място на подаване и доставяне е едно и също, която включва: </w:t>
      </w:r>
      <w:r w:rsidRPr="00F255FB">
        <w:rPr>
          <w:rFonts w:eastAsia="Times New Roman"/>
          <w:bCs/>
          <w:sz w:val="24"/>
          <w:szCs w:val="24"/>
        </w:rPr>
        <w:t>цена на пратка</w:t>
      </w:r>
      <w:r w:rsidRPr="00F255FB">
        <w:rPr>
          <w:rFonts w:eastAsia="Times New Roman"/>
          <w:b/>
          <w:bCs/>
          <w:sz w:val="24"/>
          <w:szCs w:val="24"/>
        </w:rPr>
        <w:t xml:space="preserve"> </w:t>
      </w:r>
      <w:r w:rsidRPr="00F255FB">
        <w:rPr>
          <w:rFonts w:eastAsia="Times New Roman"/>
          <w:sz w:val="24"/>
          <w:szCs w:val="24"/>
        </w:rPr>
        <w:t>до 5 кг.; цена на пратка от 5 до 10 кг.; цена на пратка от 10 до 20 кг,</w:t>
      </w:r>
      <w:r w:rsidR="0080571C">
        <w:rPr>
          <w:rFonts w:eastAsia="Times New Roman"/>
          <w:sz w:val="24"/>
          <w:szCs w:val="24"/>
        </w:rPr>
        <w:t xml:space="preserve"> а</w:t>
      </w:r>
    </w:p>
    <w:p w:rsidR="00F255FB" w:rsidRDefault="00F255FB" w:rsidP="0080571C">
      <w:pPr>
        <w:tabs>
          <w:tab w:val="left" w:pos="993"/>
          <w:tab w:val="left" w:pos="1260"/>
        </w:tabs>
        <w:spacing w:after="0" w:line="240" w:lineRule="auto"/>
        <w:ind w:firstLine="709"/>
        <w:jc w:val="both"/>
        <w:rPr>
          <w:rFonts w:eastAsia="Times New Roman"/>
          <w:bCs/>
          <w:sz w:val="24"/>
          <w:szCs w:val="24"/>
        </w:rPr>
      </w:pPr>
      <w:proofErr w:type="spellStart"/>
      <w:r w:rsidRPr="00F255FB">
        <w:rPr>
          <w:rFonts w:eastAsia="Times New Roman"/>
          <w:b/>
          <w:sz w:val="24"/>
          <w:szCs w:val="24"/>
        </w:rPr>
        <w:t>ОфБ</w:t>
      </w:r>
      <w:proofErr w:type="spellEnd"/>
      <w:r w:rsidRPr="00F255FB">
        <w:rPr>
          <w:rFonts w:eastAsia="Times New Roman"/>
          <w:b/>
          <w:sz w:val="24"/>
          <w:szCs w:val="24"/>
        </w:rPr>
        <w:t xml:space="preserve"> е предложената цена от участник за </w:t>
      </w:r>
      <w:r w:rsidRPr="00F255FB">
        <w:rPr>
          <w:rFonts w:eastAsia="Times New Roman"/>
          <w:b/>
          <w:bCs/>
          <w:sz w:val="24"/>
          <w:szCs w:val="24"/>
        </w:rPr>
        <w:t>куриерски услуги, при които населеното място на подаване е различно от това на  доставяне, която включва:</w:t>
      </w:r>
      <w:r w:rsidRPr="00F255FB">
        <w:rPr>
          <w:rFonts w:eastAsia="Times New Roman"/>
          <w:sz w:val="24"/>
          <w:szCs w:val="24"/>
        </w:rPr>
        <w:t xml:space="preserve"> цена на пратка до 0.50 кг.; цена на пратка над 0.50 кг до 1 кг.; цена на пратка над 1 кг до 2 кг.; цена на пратка над 2 кг до 3 кг.; цена на пратка над 3 кг до 4 кг.; цена на пратка над 4 кг до 5 кг.; цена на пратка над 5 кг до 10 кг.; цена на пратка над 10 кг до 15 кг.; цена</w:t>
      </w:r>
      <w:r w:rsidRPr="00F255FB">
        <w:rPr>
          <w:rFonts w:eastAsia="Times New Roman"/>
          <w:bCs/>
          <w:sz w:val="24"/>
          <w:szCs w:val="24"/>
        </w:rPr>
        <w:t xml:space="preserve"> на пратка над 15 кг до 20 кг,</w:t>
      </w:r>
      <w:r w:rsidRPr="00F255FB">
        <w:rPr>
          <w:rFonts w:eastAsia="Times New Roman"/>
          <w:bCs/>
          <w:sz w:val="24"/>
          <w:szCs w:val="24"/>
          <w:lang w:val="en-US"/>
        </w:rPr>
        <w:t xml:space="preserve"> </w:t>
      </w:r>
    </w:p>
    <w:p w:rsidR="005F7615" w:rsidRPr="005F7615" w:rsidRDefault="005F7615" w:rsidP="0080571C">
      <w:pPr>
        <w:tabs>
          <w:tab w:val="left" w:pos="993"/>
          <w:tab w:val="left" w:pos="1260"/>
        </w:tabs>
        <w:spacing w:after="0" w:line="240" w:lineRule="auto"/>
        <w:ind w:firstLine="709"/>
        <w:jc w:val="both"/>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255FB" w:rsidRPr="00F255FB" w:rsidTr="00F255FB">
        <w:tc>
          <w:tcPr>
            <w:tcW w:w="9639" w:type="dxa"/>
            <w:tcBorders>
              <w:top w:val="single" w:sz="4" w:space="0" w:color="auto"/>
              <w:left w:val="single" w:sz="4" w:space="0" w:color="auto"/>
              <w:bottom w:val="single" w:sz="4" w:space="0" w:color="auto"/>
              <w:right w:val="single" w:sz="4" w:space="0" w:color="auto"/>
            </w:tcBorders>
            <w:shd w:val="clear" w:color="auto" w:fill="FFFFFF"/>
          </w:tcPr>
          <w:p w:rsidR="00F255FB" w:rsidRPr="00F255FB" w:rsidRDefault="00F255FB" w:rsidP="0080571C">
            <w:pPr>
              <w:spacing w:after="0" w:line="240" w:lineRule="auto"/>
              <w:ind w:left="284" w:right="-468" w:hanging="284"/>
              <w:jc w:val="center"/>
              <w:rPr>
                <w:rFonts w:eastAsia="Times New Roman"/>
                <w:b/>
                <w:sz w:val="24"/>
                <w:szCs w:val="24"/>
              </w:rPr>
            </w:pPr>
            <w:r w:rsidRPr="00F255FB">
              <w:rPr>
                <w:rFonts w:eastAsia="Times New Roman"/>
                <w:b/>
                <w:sz w:val="24"/>
                <w:szCs w:val="24"/>
              </w:rPr>
              <w:t xml:space="preserve">Оф( ОП2 ) = </w:t>
            </w:r>
            <w:proofErr w:type="spellStart"/>
            <w:r w:rsidRPr="00F255FB">
              <w:rPr>
                <w:rFonts w:eastAsia="Times New Roman"/>
                <w:b/>
                <w:sz w:val="24"/>
                <w:szCs w:val="24"/>
              </w:rPr>
              <w:t>ОфА</w:t>
            </w:r>
            <w:proofErr w:type="spellEnd"/>
            <w:r w:rsidRPr="00F255FB">
              <w:rPr>
                <w:rFonts w:eastAsia="Times New Roman"/>
                <w:b/>
                <w:sz w:val="24"/>
                <w:szCs w:val="24"/>
              </w:rPr>
              <w:t xml:space="preserve"> + </w:t>
            </w:r>
            <w:proofErr w:type="spellStart"/>
            <w:r w:rsidRPr="00F255FB">
              <w:rPr>
                <w:rFonts w:eastAsia="Times New Roman"/>
                <w:b/>
                <w:sz w:val="24"/>
                <w:szCs w:val="24"/>
              </w:rPr>
              <w:t>ОфБ</w:t>
            </w:r>
            <w:proofErr w:type="spellEnd"/>
            <w:r w:rsidRPr="00F255FB">
              <w:rPr>
                <w:rFonts w:eastAsia="Times New Roman"/>
                <w:b/>
                <w:sz w:val="24"/>
                <w:szCs w:val="24"/>
              </w:rPr>
              <w:t xml:space="preserve">, където </w:t>
            </w:r>
          </w:p>
          <w:p w:rsidR="00F255FB" w:rsidRPr="00F255FB" w:rsidRDefault="00F255FB" w:rsidP="0080571C">
            <w:pPr>
              <w:spacing w:after="0" w:line="240" w:lineRule="auto"/>
              <w:ind w:left="284" w:right="-468" w:hanging="284"/>
              <w:jc w:val="center"/>
              <w:rPr>
                <w:rFonts w:eastAsia="Times New Roman"/>
                <w:b/>
                <w:sz w:val="24"/>
                <w:szCs w:val="24"/>
              </w:rPr>
            </w:pPr>
            <w:r w:rsidRPr="00F255FB">
              <w:rPr>
                <w:rFonts w:eastAsia="Times New Roman"/>
                <w:b/>
                <w:sz w:val="24"/>
                <w:szCs w:val="24"/>
              </w:rPr>
              <w:t xml:space="preserve">ОФ( ОП2 ) е общата предложена цена </w:t>
            </w:r>
          </w:p>
          <w:p w:rsidR="00F255FB" w:rsidRPr="00F255FB" w:rsidRDefault="00F255FB" w:rsidP="0080571C">
            <w:pPr>
              <w:spacing w:after="0" w:line="240" w:lineRule="auto"/>
              <w:ind w:left="284" w:right="-468" w:hanging="284"/>
              <w:jc w:val="center"/>
              <w:rPr>
                <w:rFonts w:eastAsia="Times New Roman"/>
                <w:b/>
                <w:sz w:val="24"/>
                <w:szCs w:val="24"/>
              </w:rPr>
            </w:pPr>
            <w:r w:rsidRPr="00F255FB">
              <w:rPr>
                <w:rFonts w:eastAsia="Times New Roman"/>
                <w:b/>
                <w:sz w:val="24"/>
                <w:szCs w:val="24"/>
              </w:rPr>
              <w:t xml:space="preserve">за изпълнение на услугите от участник.  </w:t>
            </w:r>
          </w:p>
        </w:tc>
      </w:tr>
    </w:tbl>
    <w:p w:rsidR="005F7615" w:rsidRDefault="005F7615" w:rsidP="0080571C">
      <w:pPr>
        <w:spacing w:after="0" w:line="240" w:lineRule="auto"/>
        <w:ind w:right="-1" w:firstLine="709"/>
        <w:jc w:val="both"/>
        <w:rPr>
          <w:rFonts w:eastAsia="Times New Roman"/>
          <w:b/>
          <w:sz w:val="24"/>
          <w:szCs w:val="24"/>
        </w:rPr>
      </w:pPr>
    </w:p>
    <w:p w:rsidR="00F255FB" w:rsidRPr="00F255FB" w:rsidRDefault="00F255FB" w:rsidP="0080571C">
      <w:pPr>
        <w:spacing w:after="0" w:line="240" w:lineRule="auto"/>
        <w:ind w:right="-1" w:firstLine="709"/>
        <w:jc w:val="both"/>
        <w:rPr>
          <w:rFonts w:eastAsia="Times New Roman"/>
          <w:b/>
          <w:sz w:val="24"/>
          <w:szCs w:val="24"/>
        </w:rPr>
      </w:pPr>
      <w:r w:rsidRPr="00F255FB">
        <w:rPr>
          <w:rFonts w:eastAsia="Times New Roman"/>
          <w:b/>
          <w:sz w:val="24"/>
          <w:szCs w:val="24"/>
        </w:rPr>
        <w:t>Офертата, в която е посочена най-ниска цена се класира на първо място.</w:t>
      </w:r>
    </w:p>
    <w:p w:rsidR="00F255FB" w:rsidRDefault="00F255FB" w:rsidP="0080571C">
      <w:pPr>
        <w:spacing w:after="0" w:line="240" w:lineRule="auto"/>
        <w:ind w:firstLine="709"/>
        <w:jc w:val="both"/>
        <w:rPr>
          <w:b/>
          <w:bCs/>
          <w:sz w:val="24"/>
          <w:szCs w:val="24"/>
        </w:rPr>
      </w:pPr>
      <w:r w:rsidRPr="00F255FB">
        <w:rPr>
          <w:b/>
          <w:bCs/>
          <w:sz w:val="24"/>
          <w:szCs w:val="24"/>
        </w:rPr>
        <w:lastRenderedPageBreak/>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5F7615" w:rsidRDefault="005F7615" w:rsidP="0080571C">
      <w:pPr>
        <w:spacing w:after="0" w:line="240" w:lineRule="auto"/>
        <w:ind w:firstLine="709"/>
        <w:jc w:val="both"/>
        <w:rPr>
          <w:b/>
          <w:bCs/>
          <w:sz w:val="24"/>
          <w:szCs w:val="24"/>
        </w:rPr>
      </w:pPr>
    </w:p>
    <w:p w:rsidR="001977AA" w:rsidRPr="005120AF" w:rsidRDefault="002705AF" w:rsidP="0080571C">
      <w:pPr>
        <w:autoSpaceDE w:val="0"/>
        <w:autoSpaceDN w:val="0"/>
        <w:adjustRightInd w:val="0"/>
        <w:spacing w:after="0" w:line="240" w:lineRule="auto"/>
        <w:ind w:firstLine="709"/>
        <w:jc w:val="both"/>
        <w:rPr>
          <w:b/>
          <w:bCs/>
          <w:color w:val="000000"/>
          <w:sz w:val="24"/>
          <w:szCs w:val="24"/>
          <w:lang w:val="en-US" w:eastAsia="bg-BG"/>
        </w:rPr>
      </w:pPr>
      <w:r>
        <w:rPr>
          <w:b/>
          <w:bCs/>
          <w:color w:val="000000"/>
          <w:sz w:val="24"/>
          <w:szCs w:val="24"/>
          <w:lang w:val="en-US" w:eastAsia="bg-BG"/>
        </w:rPr>
        <w:t>X</w:t>
      </w:r>
      <w:r w:rsidR="001977AA" w:rsidRPr="005120AF">
        <w:rPr>
          <w:b/>
          <w:bCs/>
          <w:color w:val="000000"/>
          <w:sz w:val="24"/>
          <w:szCs w:val="24"/>
          <w:lang w:val="en-US" w:eastAsia="bg-BG"/>
        </w:rPr>
        <w:t xml:space="preserve">. </w:t>
      </w:r>
      <w:proofErr w:type="spellStart"/>
      <w:r w:rsidR="001977AA" w:rsidRPr="005120AF">
        <w:rPr>
          <w:b/>
          <w:bCs/>
          <w:color w:val="000000"/>
          <w:sz w:val="24"/>
          <w:szCs w:val="24"/>
          <w:lang w:val="en-US" w:eastAsia="bg-BG"/>
        </w:rPr>
        <w:t>Възлагане</w:t>
      </w:r>
      <w:proofErr w:type="spellEnd"/>
      <w:r w:rsidR="001977AA" w:rsidRPr="005120AF">
        <w:rPr>
          <w:b/>
          <w:bCs/>
          <w:color w:val="000000"/>
          <w:sz w:val="24"/>
          <w:szCs w:val="24"/>
          <w:lang w:val="en-US" w:eastAsia="bg-BG"/>
        </w:rPr>
        <w:t xml:space="preserve"> </w:t>
      </w:r>
      <w:proofErr w:type="spellStart"/>
      <w:r w:rsidR="001977AA" w:rsidRPr="005120AF">
        <w:rPr>
          <w:b/>
          <w:bCs/>
          <w:color w:val="000000"/>
          <w:sz w:val="24"/>
          <w:szCs w:val="24"/>
          <w:lang w:val="en-US" w:eastAsia="bg-BG"/>
        </w:rPr>
        <w:t>на</w:t>
      </w:r>
      <w:proofErr w:type="spellEnd"/>
      <w:r w:rsidR="001977AA" w:rsidRPr="005120AF">
        <w:rPr>
          <w:b/>
          <w:bCs/>
          <w:color w:val="000000"/>
          <w:sz w:val="24"/>
          <w:szCs w:val="24"/>
          <w:lang w:val="en-US" w:eastAsia="bg-BG"/>
        </w:rPr>
        <w:t xml:space="preserve"> </w:t>
      </w:r>
      <w:proofErr w:type="spellStart"/>
      <w:r w:rsidR="001977AA" w:rsidRPr="005120AF">
        <w:rPr>
          <w:b/>
          <w:bCs/>
          <w:color w:val="000000"/>
          <w:sz w:val="24"/>
          <w:szCs w:val="24"/>
          <w:lang w:val="en-US" w:eastAsia="bg-BG"/>
        </w:rPr>
        <w:t>договор</w:t>
      </w:r>
      <w:proofErr w:type="spellEnd"/>
    </w:p>
    <w:p w:rsidR="004613B7" w:rsidRDefault="001977AA" w:rsidP="0080571C">
      <w:pPr>
        <w:widowControl w:val="0"/>
        <w:autoSpaceDE w:val="0"/>
        <w:autoSpaceDN w:val="0"/>
        <w:adjustRightInd w:val="0"/>
        <w:spacing w:after="0" w:line="240" w:lineRule="auto"/>
        <w:ind w:firstLine="709"/>
        <w:jc w:val="both"/>
        <w:rPr>
          <w:bCs/>
          <w:color w:val="000000"/>
          <w:sz w:val="24"/>
          <w:szCs w:val="24"/>
          <w:lang w:eastAsia="bg-BG"/>
        </w:rPr>
      </w:pPr>
      <w:r w:rsidRPr="00FF0140">
        <w:rPr>
          <w:bCs/>
          <w:color w:val="000000"/>
          <w:sz w:val="24"/>
          <w:szCs w:val="24"/>
          <w:lang w:eastAsia="bg-BG"/>
        </w:rPr>
        <w:t xml:space="preserve">1. Договорът за изпълнение на </w:t>
      </w:r>
      <w:r w:rsidR="00D9675C">
        <w:rPr>
          <w:bCs/>
          <w:color w:val="000000"/>
          <w:sz w:val="24"/>
          <w:szCs w:val="24"/>
          <w:lang w:eastAsia="bg-BG"/>
        </w:rPr>
        <w:t xml:space="preserve">предмета на обособената позиция на </w:t>
      </w:r>
      <w:r w:rsidRPr="00FF0140">
        <w:rPr>
          <w:bCs/>
          <w:color w:val="000000"/>
          <w:sz w:val="24"/>
          <w:szCs w:val="24"/>
          <w:lang w:eastAsia="bg-BG"/>
        </w:rPr>
        <w:t xml:space="preserve">обществената поръчка се сключва с участника, определен за изпълнител на </w:t>
      </w:r>
      <w:r w:rsidR="00D9675C">
        <w:rPr>
          <w:bCs/>
          <w:color w:val="000000"/>
          <w:sz w:val="24"/>
          <w:szCs w:val="24"/>
          <w:lang w:eastAsia="bg-BG"/>
        </w:rPr>
        <w:t>конкретната обособена позиция</w:t>
      </w:r>
      <w:r w:rsidR="004613B7">
        <w:rPr>
          <w:bCs/>
          <w:color w:val="000000"/>
          <w:sz w:val="24"/>
          <w:szCs w:val="24"/>
          <w:lang w:eastAsia="bg-BG"/>
        </w:rPr>
        <w:t>.</w:t>
      </w:r>
    </w:p>
    <w:p w:rsidR="001977AA" w:rsidRDefault="001977AA" w:rsidP="0080571C">
      <w:pPr>
        <w:widowControl w:val="0"/>
        <w:autoSpaceDE w:val="0"/>
        <w:autoSpaceDN w:val="0"/>
        <w:adjustRightInd w:val="0"/>
        <w:spacing w:after="0" w:line="240" w:lineRule="auto"/>
        <w:ind w:firstLine="709"/>
        <w:jc w:val="both"/>
        <w:rPr>
          <w:sz w:val="24"/>
          <w:szCs w:val="24"/>
          <w:lang w:eastAsia="bg-BG"/>
        </w:rPr>
      </w:pPr>
      <w:r w:rsidRPr="00FF0140">
        <w:rPr>
          <w:bCs/>
          <w:color w:val="000000"/>
          <w:sz w:val="24"/>
          <w:szCs w:val="24"/>
          <w:lang w:eastAsia="bg-BG"/>
        </w:rPr>
        <w:t xml:space="preserve">2. Договорът включва </w:t>
      </w:r>
      <w:r w:rsidRPr="00FF0140">
        <w:rPr>
          <w:sz w:val="24"/>
          <w:szCs w:val="24"/>
          <w:lang w:eastAsia="bg-BG"/>
        </w:rPr>
        <w:t>всички предложения от офертата на определения изпълнител.</w:t>
      </w:r>
    </w:p>
    <w:p w:rsidR="001977AA" w:rsidRPr="008206EC" w:rsidRDefault="001977AA" w:rsidP="0080571C">
      <w:pPr>
        <w:widowControl w:val="0"/>
        <w:autoSpaceDE w:val="0"/>
        <w:autoSpaceDN w:val="0"/>
        <w:adjustRightInd w:val="0"/>
        <w:spacing w:after="0" w:line="240" w:lineRule="auto"/>
        <w:ind w:firstLine="709"/>
        <w:jc w:val="both"/>
        <w:rPr>
          <w:sz w:val="24"/>
          <w:szCs w:val="24"/>
          <w:lang w:eastAsia="bg-BG"/>
        </w:rPr>
      </w:pPr>
      <w:r w:rsidRPr="00FF0140">
        <w:rPr>
          <w:sz w:val="24"/>
          <w:szCs w:val="24"/>
          <w:lang w:eastAsia="bg-BG"/>
        </w:rPr>
        <w:t>3. При сключване на договора, определеният изпълнител представя документи, издадени от компетентен орган, за удостоверяване липсата на обстоятелствата по чл. 47, ал. 1, т. 1 от ЗОП и декларации за липсата на обстоятелствата по чл. 47, ал. 5 от ЗОП.</w:t>
      </w:r>
    </w:p>
    <w:p w:rsidR="005F7615" w:rsidRDefault="005F7615" w:rsidP="0080571C">
      <w:pPr>
        <w:autoSpaceDE w:val="0"/>
        <w:autoSpaceDN w:val="0"/>
        <w:adjustRightInd w:val="0"/>
        <w:spacing w:after="0" w:line="240" w:lineRule="auto"/>
        <w:ind w:firstLine="709"/>
        <w:jc w:val="both"/>
        <w:rPr>
          <w:b/>
          <w:bCs/>
          <w:color w:val="000000"/>
          <w:sz w:val="24"/>
          <w:szCs w:val="24"/>
          <w:lang w:eastAsia="bg-BG"/>
        </w:rPr>
      </w:pPr>
    </w:p>
    <w:p w:rsidR="001977AA" w:rsidRPr="008206EC" w:rsidRDefault="002705AF" w:rsidP="0080571C">
      <w:pPr>
        <w:autoSpaceDE w:val="0"/>
        <w:autoSpaceDN w:val="0"/>
        <w:adjustRightInd w:val="0"/>
        <w:spacing w:after="0" w:line="240" w:lineRule="auto"/>
        <w:ind w:firstLine="709"/>
        <w:jc w:val="both"/>
        <w:rPr>
          <w:b/>
          <w:sz w:val="24"/>
          <w:szCs w:val="24"/>
          <w:lang w:eastAsia="bg-BG"/>
        </w:rPr>
      </w:pPr>
      <w:r>
        <w:rPr>
          <w:b/>
          <w:bCs/>
          <w:color w:val="000000"/>
          <w:sz w:val="24"/>
          <w:szCs w:val="24"/>
          <w:lang w:val="en-US" w:eastAsia="bg-BG"/>
        </w:rPr>
        <w:t>XI</w:t>
      </w:r>
      <w:r w:rsidR="001977AA" w:rsidRPr="009C7AA2">
        <w:rPr>
          <w:b/>
          <w:bCs/>
          <w:color w:val="000000"/>
          <w:sz w:val="24"/>
          <w:szCs w:val="24"/>
          <w:lang w:eastAsia="bg-BG"/>
        </w:rPr>
        <w:t xml:space="preserve">. </w:t>
      </w:r>
      <w:r w:rsidR="001977AA" w:rsidRPr="008206EC">
        <w:rPr>
          <w:b/>
          <w:sz w:val="24"/>
          <w:szCs w:val="24"/>
          <w:lang w:eastAsia="bg-BG"/>
        </w:rPr>
        <w:t>Приложения:</w:t>
      </w:r>
    </w:p>
    <w:p w:rsidR="001977AA" w:rsidRPr="002B3C4B" w:rsidRDefault="00FB4E8E" w:rsidP="0080571C">
      <w:pPr>
        <w:pStyle w:val="ListParagraph"/>
        <w:numPr>
          <w:ilvl w:val="0"/>
          <w:numId w:val="11"/>
        </w:numPr>
        <w:ind w:left="0" w:firstLine="0"/>
        <w:rPr>
          <w:bCs/>
          <w:color w:val="auto"/>
        </w:rPr>
      </w:pPr>
      <w:r w:rsidRPr="002B3C4B">
        <w:rPr>
          <w:color w:val="auto"/>
        </w:rPr>
        <w:t>Приложение №</w:t>
      </w:r>
      <w:r w:rsidR="001977AA" w:rsidRPr="002B3C4B">
        <w:rPr>
          <w:color w:val="auto"/>
        </w:rPr>
        <w:t xml:space="preserve">1 – </w:t>
      </w:r>
      <w:r w:rsidR="005340B8" w:rsidRPr="002B3C4B">
        <w:rPr>
          <w:color w:val="auto"/>
        </w:rPr>
        <w:t xml:space="preserve">Списък на </w:t>
      </w:r>
      <w:r w:rsidR="00955A07">
        <w:rPr>
          <w:color w:val="auto"/>
        </w:rPr>
        <w:t xml:space="preserve">административните </w:t>
      </w:r>
      <w:r w:rsidR="00251E47" w:rsidRPr="002B3C4B">
        <w:rPr>
          <w:color w:val="auto"/>
          <w:spacing w:val="10"/>
          <w:shd w:val="clear" w:color="auto" w:fill="FFFFFF"/>
        </w:rPr>
        <w:t>сградите на съответните структурни звена на ДНСК;</w:t>
      </w:r>
    </w:p>
    <w:p w:rsidR="00183FE7" w:rsidRPr="002B3C4B" w:rsidRDefault="00183FE7" w:rsidP="0080571C">
      <w:pPr>
        <w:pStyle w:val="ListParagraph"/>
        <w:numPr>
          <w:ilvl w:val="0"/>
          <w:numId w:val="11"/>
        </w:numPr>
        <w:ind w:left="0" w:firstLine="0"/>
        <w:rPr>
          <w:bCs/>
          <w:color w:val="auto"/>
        </w:rPr>
      </w:pPr>
      <w:r w:rsidRPr="002B3C4B">
        <w:rPr>
          <w:color w:val="auto"/>
        </w:rPr>
        <w:t>Приложение №2 – Техническо предложение за изпълнение предмета на ОП 1</w:t>
      </w:r>
    </w:p>
    <w:p w:rsidR="00183FE7" w:rsidRPr="002B3C4B" w:rsidRDefault="00183FE7" w:rsidP="0080571C">
      <w:pPr>
        <w:pStyle w:val="ListParagraph"/>
        <w:numPr>
          <w:ilvl w:val="0"/>
          <w:numId w:val="11"/>
        </w:numPr>
        <w:ind w:left="0" w:firstLine="0"/>
        <w:rPr>
          <w:bCs/>
          <w:color w:val="auto"/>
        </w:rPr>
      </w:pPr>
      <w:r w:rsidRPr="002B3C4B">
        <w:rPr>
          <w:color w:val="auto"/>
        </w:rPr>
        <w:t>Приложение №2А – Техническо предложение за изпълнение предмета на ОП 2</w:t>
      </w:r>
    </w:p>
    <w:p w:rsidR="00183FE7" w:rsidRPr="002B3C4B" w:rsidRDefault="00183FE7" w:rsidP="0080571C">
      <w:pPr>
        <w:pStyle w:val="ListParagraph"/>
        <w:numPr>
          <w:ilvl w:val="0"/>
          <w:numId w:val="11"/>
        </w:numPr>
        <w:ind w:left="0" w:firstLine="0"/>
        <w:rPr>
          <w:bCs/>
          <w:color w:val="auto"/>
        </w:rPr>
      </w:pPr>
      <w:r w:rsidRPr="002B3C4B">
        <w:rPr>
          <w:color w:val="auto"/>
        </w:rPr>
        <w:t>Приложение №3 – Предлагана цена за изпълнение предмета на ОП 1</w:t>
      </w:r>
    </w:p>
    <w:p w:rsidR="00183FE7" w:rsidRPr="002B3C4B" w:rsidRDefault="00183FE7" w:rsidP="0080571C">
      <w:pPr>
        <w:pStyle w:val="ListParagraph"/>
        <w:numPr>
          <w:ilvl w:val="0"/>
          <w:numId w:val="11"/>
        </w:numPr>
        <w:ind w:left="0" w:firstLine="0"/>
        <w:rPr>
          <w:bCs/>
          <w:color w:val="auto"/>
        </w:rPr>
      </w:pPr>
      <w:r w:rsidRPr="002B3C4B">
        <w:rPr>
          <w:color w:val="auto"/>
        </w:rPr>
        <w:t>Приложение №3А – Предлагана цена за изпълнение предмета на ОП 2</w:t>
      </w:r>
    </w:p>
    <w:p w:rsidR="00183FE7" w:rsidRPr="002B3C4B" w:rsidRDefault="00183FE7" w:rsidP="0080571C">
      <w:pPr>
        <w:pStyle w:val="ListParagraph"/>
        <w:numPr>
          <w:ilvl w:val="0"/>
          <w:numId w:val="11"/>
        </w:numPr>
        <w:ind w:left="0" w:firstLine="0"/>
        <w:rPr>
          <w:bCs/>
          <w:color w:val="auto"/>
        </w:rPr>
      </w:pPr>
      <w:r w:rsidRPr="002B3C4B">
        <w:rPr>
          <w:color w:val="auto"/>
        </w:rPr>
        <w:t>Приложение №4 – Декларация за регистрация по закона за търговския регистър</w:t>
      </w:r>
    </w:p>
    <w:p w:rsidR="00183FE7" w:rsidRPr="002B3C4B" w:rsidRDefault="00183FE7" w:rsidP="0080571C">
      <w:pPr>
        <w:pStyle w:val="ListParagraph"/>
        <w:numPr>
          <w:ilvl w:val="0"/>
          <w:numId w:val="11"/>
        </w:numPr>
        <w:ind w:left="0" w:firstLine="0"/>
        <w:rPr>
          <w:bCs/>
          <w:color w:val="auto"/>
        </w:rPr>
      </w:pPr>
      <w:r w:rsidRPr="002B3C4B">
        <w:rPr>
          <w:color w:val="auto"/>
        </w:rPr>
        <w:t>Приложение №5 – Административни сведения за участника</w:t>
      </w:r>
    </w:p>
    <w:p w:rsidR="00183FE7" w:rsidRPr="002B3C4B" w:rsidRDefault="00183FE7" w:rsidP="0080571C">
      <w:pPr>
        <w:pStyle w:val="ListParagraph"/>
        <w:numPr>
          <w:ilvl w:val="0"/>
          <w:numId w:val="11"/>
        </w:numPr>
        <w:ind w:left="0" w:firstLine="0"/>
        <w:rPr>
          <w:bCs/>
          <w:color w:val="auto"/>
        </w:rPr>
      </w:pPr>
      <w:r w:rsidRPr="002B3C4B">
        <w:rPr>
          <w:color w:val="auto"/>
        </w:rPr>
        <w:t>Приложение №6 – Декларация за приемане на условията в проекта на договора</w:t>
      </w:r>
    </w:p>
    <w:p w:rsidR="00183FE7" w:rsidRPr="002B3C4B" w:rsidRDefault="00183FE7" w:rsidP="0080571C">
      <w:pPr>
        <w:pStyle w:val="ListParagraph"/>
        <w:numPr>
          <w:ilvl w:val="0"/>
          <w:numId w:val="11"/>
        </w:numPr>
        <w:ind w:left="0" w:firstLine="0"/>
        <w:rPr>
          <w:bCs/>
          <w:color w:val="auto"/>
        </w:rPr>
      </w:pPr>
      <w:r w:rsidRPr="002B3C4B">
        <w:rPr>
          <w:color w:val="auto"/>
        </w:rPr>
        <w:t>Приложение №7 – Декларация за подизпълнители съгласно чл. 56, ал. 1, т. 8</w:t>
      </w:r>
    </w:p>
    <w:p w:rsidR="00183FE7" w:rsidRPr="002B3C4B" w:rsidRDefault="00183FE7" w:rsidP="0080571C">
      <w:pPr>
        <w:pStyle w:val="ListParagraph"/>
        <w:numPr>
          <w:ilvl w:val="0"/>
          <w:numId w:val="11"/>
        </w:numPr>
        <w:ind w:left="0" w:firstLine="0"/>
        <w:rPr>
          <w:bCs/>
          <w:color w:val="auto"/>
        </w:rPr>
      </w:pPr>
      <w:r w:rsidRPr="002B3C4B">
        <w:rPr>
          <w:color w:val="auto"/>
        </w:rPr>
        <w:t>Приложение №8 – Декларация за съгласие на подизпълнителя</w:t>
      </w:r>
    </w:p>
    <w:p w:rsidR="00183FE7" w:rsidRPr="002B3C4B" w:rsidRDefault="00183FE7" w:rsidP="0080571C">
      <w:pPr>
        <w:pStyle w:val="ListParagraph"/>
        <w:numPr>
          <w:ilvl w:val="0"/>
          <w:numId w:val="11"/>
        </w:numPr>
        <w:ind w:left="0" w:firstLine="0"/>
        <w:rPr>
          <w:bCs/>
          <w:color w:val="auto"/>
        </w:rPr>
      </w:pPr>
      <w:r w:rsidRPr="002B3C4B">
        <w:rPr>
          <w:color w:val="auto"/>
        </w:rPr>
        <w:t>Приложение №9 – Декларация по чл.47 от ЗОП</w:t>
      </w:r>
    </w:p>
    <w:p w:rsidR="00183FE7" w:rsidRPr="002B3C4B" w:rsidRDefault="002B3C4B" w:rsidP="0080571C">
      <w:pPr>
        <w:pStyle w:val="ListParagraph"/>
        <w:numPr>
          <w:ilvl w:val="0"/>
          <w:numId w:val="11"/>
        </w:numPr>
        <w:ind w:left="0" w:firstLine="0"/>
        <w:rPr>
          <w:bCs/>
          <w:color w:val="auto"/>
        </w:rPr>
      </w:pPr>
      <w:r w:rsidRPr="002B3C4B">
        <w:rPr>
          <w:color w:val="auto"/>
        </w:rPr>
        <w:t xml:space="preserve">Приложение №10 – </w:t>
      </w:r>
      <w:r w:rsidR="00183FE7" w:rsidRPr="002B3C4B">
        <w:rPr>
          <w:color w:val="auto"/>
        </w:rPr>
        <w:t>Де</w:t>
      </w:r>
      <w:r w:rsidRPr="002B3C4B">
        <w:rPr>
          <w:color w:val="auto"/>
        </w:rPr>
        <w:t>кларация по чл.55, ал.7 от ЗОП</w:t>
      </w:r>
    </w:p>
    <w:p w:rsidR="00183FE7" w:rsidRPr="002B3C4B" w:rsidRDefault="002B3C4B" w:rsidP="0080571C">
      <w:pPr>
        <w:pStyle w:val="ListParagraph"/>
        <w:numPr>
          <w:ilvl w:val="0"/>
          <w:numId w:val="11"/>
        </w:numPr>
        <w:ind w:left="0" w:firstLine="0"/>
        <w:rPr>
          <w:bCs/>
          <w:color w:val="auto"/>
        </w:rPr>
      </w:pPr>
      <w:r w:rsidRPr="002B3C4B">
        <w:rPr>
          <w:color w:val="auto"/>
        </w:rPr>
        <w:t xml:space="preserve">Приложение №11 – </w:t>
      </w:r>
      <w:r w:rsidR="00183FE7" w:rsidRPr="002B3C4B">
        <w:rPr>
          <w:color w:val="auto"/>
        </w:rPr>
        <w:t xml:space="preserve">Декларация по чл.3, </w:t>
      </w:r>
      <w:r w:rsidRPr="002B3C4B">
        <w:rPr>
          <w:color w:val="auto"/>
        </w:rPr>
        <w:t>т. 8 и чл.4 от ЗИФОДРЮПДРСТЛТДС</w:t>
      </w:r>
    </w:p>
    <w:p w:rsidR="00FB4E8E" w:rsidRPr="002B3C4B" w:rsidRDefault="00FB4E8E" w:rsidP="0080571C">
      <w:pPr>
        <w:pStyle w:val="ListParagraph"/>
        <w:numPr>
          <w:ilvl w:val="0"/>
          <w:numId w:val="11"/>
        </w:numPr>
        <w:ind w:left="0" w:firstLine="0"/>
        <w:rPr>
          <w:bCs/>
          <w:color w:val="auto"/>
        </w:rPr>
      </w:pPr>
      <w:r w:rsidRPr="002B3C4B">
        <w:rPr>
          <w:color w:val="auto"/>
        </w:rPr>
        <w:t>Приложение №</w:t>
      </w:r>
      <w:r w:rsidR="002B3C4B" w:rsidRPr="002B3C4B">
        <w:rPr>
          <w:color w:val="auto"/>
        </w:rPr>
        <w:t>12</w:t>
      </w:r>
      <w:r w:rsidRPr="002B3C4B">
        <w:rPr>
          <w:color w:val="auto"/>
        </w:rPr>
        <w:t xml:space="preserve"> – Проект на договор по обособена позиция 1;</w:t>
      </w:r>
    </w:p>
    <w:p w:rsidR="00FB4E8E" w:rsidRPr="006E5D47" w:rsidRDefault="00FB4E8E" w:rsidP="0080571C">
      <w:pPr>
        <w:pStyle w:val="ListParagraph"/>
        <w:numPr>
          <w:ilvl w:val="0"/>
          <w:numId w:val="11"/>
        </w:numPr>
        <w:ind w:left="0" w:firstLine="0"/>
        <w:rPr>
          <w:bCs/>
          <w:color w:val="auto"/>
        </w:rPr>
      </w:pPr>
      <w:r w:rsidRPr="002B3C4B">
        <w:rPr>
          <w:color w:val="auto"/>
        </w:rPr>
        <w:t>Приложение №</w:t>
      </w:r>
      <w:r w:rsidR="002B3C4B" w:rsidRPr="002B3C4B">
        <w:rPr>
          <w:color w:val="auto"/>
        </w:rPr>
        <w:t>12</w:t>
      </w:r>
      <w:r w:rsidRPr="002B3C4B">
        <w:rPr>
          <w:color w:val="auto"/>
        </w:rPr>
        <w:t>А – Проект н</w:t>
      </w:r>
      <w:r w:rsidR="00620B1F" w:rsidRPr="002B3C4B">
        <w:rPr>
          <w:color w:val="auto"/>
        </w:rPr>
        <w:t>а договор по обособена позиция 2.</w:t>
      </w:r>
    </w:p>
    <w:p w:rsidR="006E5D47" w:rsidRDefault="006E5D47" w:rsidP="006E5D47">
      <w:pPr>
        <w:rPr>
          <w:bCs/>
        </w:rPr>
      </w:pPr>
    </w:p>
    <w:p w:rsidR="006E5D47" w:rsidRPr="006E5D47" w:rsidRDefault="006E5D47" w:rsidP="006E5D47">
      <w:pPr>
        <w:rPr>
          <w:bCs/>
        </w:rPr>
      </w:pPr>
    </w:p>
    <w:p w:rsidR="00FB4E8E" w:rsidRPr="002B3C4B" w:rsidRDefault="00FB4E8E" w:rsidP="0080571C">
      <w:pPr>
        <w:spacing w:after="0" w:line="240" w:lineRule="auto"/>
        <w:rPr>
          <w:bCs/>
        </w:rPr>
      </w:pPr>
      <w:bookmarkStart w:id="0" w:name="_GoBack"/>
      <w:bookmarkEnd w:id="0"/>
    </w:p>
    <w:sectPr w:rsidR="00FB4E8E" w:rsidRPr="002B3C4B" w:rsidSect="00183FE7">
      <w:headerReference w:type="default" r:id="rId9"/>
      <w:footerReference w:type="default" r:id="rId10"/>
      <w:headerReference w:type="first" r:id="rId11"/>
      <w:footerReference w:type="first" r:id="rId12"/>
      <w:pgSz w:w="11906" w:h="16838"/>
      <w:pgMar w:top="712" w:right="849" w:bottom="1276" w:left="1276" w:header="709" w:footer="2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551" w:rsidRDefault="00C67551" w:rsidP="007321ED">
      <w:pPr>
        <w:spacing w:after="0" w:line="240" w:lineRule="auto"/>
      </w:pPr>
      <w:r>
        <w:separator/>
      </w:r>
    </w:p>
  </w:endnote>
  <w:endnote w:type="continuationSeparator" w:id="0">
    <w:p w:rsidR="00C67551" w:rsidRDefault="00C67551" w:rsidP="00732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AC" w:rsidRDefault="00AA07AC">
    <w:pPr>
      <w:pStyle w:val="Footer"/>
    </w:pPr>
    <w:r>
      <w:rPr>
        <w:noProof/>
        <w:lang w:eastAsia="bg-BG"/>
      </w:rPr>
      <w:drawing>
        <wp:inline distT="0" distB="0" distL="0" distR="0" wp14:anchorId="6FB9444A" wp14:editId="317DCA0A">
          <wp:extent cx="5753100" cy="533400"/>
          <wp:effectExtent l="0" t="0" r="0" b="0"/>
          <wp:docPr id="12" name="Picture 12" descr="централ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централн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334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AC" w:rsidRDefault="00AA07AC">
    <w:pPr>
      <w:pStyle w:val="Footer"/>
    </w:pPr>
    <w:r>
      <w:rPr>
        <w:noProof/>
        <w:lang w:eastAsia="bg-BG"/>
      </w:rPr>
      <w:drawing>
        <wp:inline distT="0" distB="0" distL="0" distR="0" wp14:anchorId="3F876A15" wp14:editId="48FD7EC5">
          <wp:extent cx="5753100" cy="533400"/>
          <wp:effectExtent l="0" t="0" r="0" b="0"/>
          <wp:docPr id="11" name="Picture 11" descr="централ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централн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551" w:rsidRDefault="00C67551" w:rsidP="007321ED">
      <w:pPr>
        <w:spacing w:after="0" w:line="240" w:lineRule="auto"/>
      </w:pPr>
      <w:r>
        <w:separator/>
      </w:r>
    </w:p>
  </w:footnote>
  <w:footnote w:type="continuationSeparator" w:id="0">
    <w:p w:rsidR="00C67551" w:rsidRDefault="00C67551" w:rsidP="00732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AC" w:rsidRPr="008206EC" w:rsidRDefault="00AA07AC" w:rsidP="008206EC">
    <w:pPr>
      <w:tabs>
        <w:tab w:val="center" w:pos="4536"/>
        <w:tab w:val="right" w:pos="9072"/>
      </w:tabs>
      <w:spacing w:after="0" w:line="240" w:lineRule="auto"/>
      <w:rPr>
        <w:sz w:val="24"/>
        <w:szCs w:val="24"/>
        <w:lang w:eastAsia="bg-B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AC" w:rsidRDefault="00AA07AC">
    <w:pPr>
      <w:pStyle w:val="Header"/>
    </w:pPr>
    <w:r>
      <w:rPr>
        <w:noProof/>
        <w:lang w:eastAsia="bg-BG"/>
      </w:rPr>
      <w:drawing>
        <wp:inline distT="0" distB="0" distL="0" distR="0" wp14:anchorId="41BC9E8D" wp14:editId="7C1B548C">
          <wp:extent cx="5753100" cy="962025"/>
          <wp:effectExtent l="0" t="0" r="0" b="9525"/>
          <wp:docPr id="9" name="Picture 9" descr="Gorno LOGO- DNS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no LOGO- DNS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76BF"/>
    <w:multiLevelType w:val="multilevel"/>
    <w:tmpl w:val="4E30EBFE"/>
    <w:lvl w:ilvl="0">
      <w:start w:val="1"/>
      <w:numFmt w:val="decimal"/>
      <w:lvlText w:val="%1."/>
      <w:lvlJc w:val="left"/>
      <w:pPr>
        <w:ind w:left="360" w:hanging="360"/>
      </w:pPr>
      <w:rPr>
        <w:rFonts w:cs="Times New Roman" w:hint="default"/>
      </w:rPr>
    </w:lvl>
    <w:lvl w:ilvl="1">
      <w:start w:val="1"/>
      <w:numFmt w:val="decimal"/>
      <w:suff w:val="space"/>
      <w:lvlText w:val="2.%2."/>
      <w:lvlJc w:val="left"/>
      <w:pPr>
        <w:ind w:firstLine="709"/>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291F3759"/>
    <w:multiLevelType w:val="hybridMultilevel"/>
    <w:tmpl w:val="1C28841A"/>
    <w:lvl w:ilvl="0" w:tplc="CE2639C8">
      <w:start w:val="1"/>
      <w:numFmt w:val="decimal"/>
      <w:suff w:val="space"/>
      <w:lvlText w:val="%1."/>
      <w:lvlJc w:val="left"/>
      <w:pPr>
        <w:ind w:left="2844" w:hanging="360"/>
      </w:pPr>
      <w:rPr>
        <w:rFonts w:hint="default"/>
      </w:rPr>
    </w:lvl>
    <w:lvl w:ilvl="1" w:tplc="04020019">
      <w:start w:val="1"/>
      <w:numFmt w:val="lowerLetter"/>
      <w:lvlText w:val="%2."/>
      <w:lvlJc w:val="left"/>
      <w:pPr>
        <w:ind w:left="3564" w:hanging="360"/>
      </w:pPr>
    </w:lvl>
    <w:lvl w:ilvl="2" w:tplc="0402001B">
      <w:start w:val="1"/>
      <w:numFmt w:val="lowerRoman"/>
      <w:lvlText w:val="%3."/>
      <w:lvlJc w:val="right"/>
      <w:pPr>
        <w:ind w:left="4284" w:hanging="180"/>
      </w:pPr>
    </w:lvl>
    <w:lvl w:ilvl="3" w:tplc="0402000F" w:tentative="1">
      <w:start w:val="1"/>
      <w:numFmt w:val="decimal"/>
      <w:lvlText w:val="%4."/>
      <w:lvlJc w:val="left"/>
      <w:pPr>
        <w:ind w:left="5004" w:hanging="360"/>
      </w:pPr>
    </w:lvl>
    <w:lvl w:ilvl="4" w:tplc="04020019" w:tentative="1">
      <w:start w:val="1"/>
      <w:numFmt w:val="lowerLetter"/>
      <w:lvlText w:val="%5."/>
      <w:lvlJc w:val="left"/>
      <w:pPr>
        <w:ind w:left="5724" w:hanging="360"/>
      </w:pPr>
    </w:lvl>
    <w:lvl w:ilvl="5" w:tplc="0402001B" w:tentative="1">
      <w:start w:val="1"/>
      <w:numFmt w:val="lowerRoman"/>
      <w:lvlText w:val="%6."/>
      <w:lvlJc w:val="right"/>
      <w:pPr>
        <w:ind w:left="6444" w:hanging="180"/>
      </w:pPr>
    </w:lvl>
    <w:lvl w:ilvl="6" w:tplc="0402000F" w:tentative="1">
      <w:start w:val="1"/>
      <w:numFmt w:val="decimal"/>
      <w:lvlText w:val="%7."/>
      <w:lvlJc w:val="left"/>
      <w:pPr>
        <w:ind w:left="7164" w:hanging="360"/>
      </w:pPr>
    </w:lvl>
    <w:lvl w:ilvl="7" w:tplc="04020019" w:tentative="1">
      <w:start w:val="1"/>
      <w:numFmt w:val="lowerLetter"/>
      <w:lvlText w:val="%8."/>
      <w:lvlJc w:val="left"/>
      <w:pPr>
        <w:ind w:left="7884" w:hanging="360"/>
      </w:pPr>
    </w:lvl>
    <w:lvl w:ilvl="8" w:tplc="0402001B" w:tentative="1">
      <w:start w:val="1"/>
      <w:numFmt w:val="lowerRoman"/>
      <w:lvlText w:val="%9."/>
      <w:lvlJc w:val="right"/>
      <w:pPr>
        <w:ind w:left="8604" w:hanging="180"/>
      </w:pPr>
    </w:lvl>
  </w:abstractNum>
  <w:abstractNum w:abstractNumId="2">
    <w:nsid w:val="38734395"/>
    <w:multiLevelType w:val="hybridMultilevel"/>
    <w:tmpl w:val="87C2C6E4"/>
    <w:lvl w:ilvl="0" w:tplc="1308A24A">
      <w:start w:val="3"/>
      <w:numFmt w:val="upperRoman"/>
      <w:lvlText w:val="%1&gt;"/>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D6A3F95"/>
    <w:multiLevelType w:val="hybridMultilevel"/>
    <w:tmpl w:val="8C948940"/>
    <w:lvl w:ilvl="0" w:tplc="3A2C34F2">
      <w:numFmt w:val="bullet"/>
      <w:lvlText w:val="•"/>
      <w:lvlJc w:val="left"/>
      <w:pPr>
        <w:ind w:left="1144" w:hanging="435"/>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
    <w:nsid w:val="42AA2643"/>
    <w:multiLevelType w:val="multilevel"/>
    <w:tmpl w:val="10C23566"/>
    <w:lvl w:ilvl="0">
      <w:start w:val="1"/>
      <w:numFmt w:val="decimal"/>
      <w:lvlText w:val="%1."/>
      <w:lvlJc w:val="left"/>
      <w:pPr>
        <w:ind w:left="360" w:hanging="360"/>
      </w:pPr>
      <w:rPr>
        <w:rFonts w:cs="Times New Roman" w:hint="default"/>
      </w:rPr>
    </w:lvl>
    <w:lvl w:ilvl="1">
      <w:start w:val="1"/>
      <w:numFmt w:val="decimal"/>
      <w:suff w:val="space"/>
      <w:lvlText w:val="%1.%2."/>
      <w:lvlJc w:val="left"/>
      <w:pPr>
        <w:ind w:firstLine="709"/>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46B00AA9"/>
    <w:multiLevelType w:val="hybridMultilevel"/>
    <w:tmpl w:val="138A0092"/>
    <w:lvl w:ilvl="0" w:tplc="CB900D7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49481D34"/>
    <w:multiLevelType w:val="hybridMultilevel"/>
    <w:tmpl w:val="C006278A"/>
    <w:lvl w:ilvl="0" w:tplc="3A2C34F2">
      <w:numFmt w:val="bullet"/>
      <w:lvlText w:val="•"/>
      <w:lvlJc w:val="left"/>
      <w:pPr>
        <w:ind w:left="1069"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7">
    <w:nsid w:val="52205501"/>
    <w:multiLevelType w:val="multilevel"/>
    <w:tmpl w:val="498848A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suff w:val="space"/>
      <w:lvlText w:val="2.3.%3."/>
      <w:lvlJc w:val="left"/>
      <w:pPr>
        <w:ind w:left="1474" w:hanging="623"/>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5B7A208B"/>
    <w:multiLevelType w:val="multilevel"/>
    <w:tmpl w:val="83EED634"/>
    <w:lvl w:ilvl="0">
      <w:start w:val="1"/>
      <w:numFmt w:val="decimal"/>
      <w:lvlText w:val="%1."/>
      <w:lvlJc w:val="left"/>
      <w:pPr>
        <w:ind w:left="360" w:hanging="360"/>
      </w:pPr>
      <w:rPr>
        <w:rFonts w:cs="Times New Roman" w:hint="default"/>
      </w:rPr>
    </w:lvl>
    <w:lvl w:ilvl="1">
      <w:start w:val="1"/>
      <w:numFmt w:val="decimal"/>
      <w:suff w:val="space"/>
      <w:lvlText w:val="%1.%2."/>
      <w:lvlJc w:val="left"/>
      <w:pPr>
        <w:ind w:firstLine="709"/>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668F361A"/>
    <w:multiLevelType w:val="hybridMultilevel"/>
    <w:tmpl w:val="794CDBE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66E51AAC"/>
    <w:multiLevelType w:val="multilevel"/>
    <w:tmpl w:val="DD94306C"/>
    <w:lvl w:ilvl="0">
      <w:start w:val="1"/>
      <w:numFmt w:val="upperRoman"/>
      <w:pStyle w:val="Heading1"/>
      <w:suff w:val="space"/>
      <w:lvlText w:val="%1."/>
      <w:lvlJc w:val="right"/>
      <w:pPr>
        <w:ind w:left="2816" w:hanging="360"/>
      </w:pPr>
      <w:rPr>
        <w:rFonts w:cs="Times New Roman" w:hint="default"/>
      </w:rPr>
    </w:lvl>
    <w:lvl w:ilvl="1">
      <w:start w:val="1"/>
      <w:numFmt w:val="decimal"/>
      <w:isLgl/>
      <w:lvlText w:val="%1.%2."/>
      <w:lvlJc w:val="left"/>
      <w:pPr>
        <w:ind w:left="2891" w:hanging="435"/>
      </w:pPr>
      <w:rPr>
        <w:rFonts w:cs="Times New Roman" w:hint="default"/>
      </w:rPr>
    </w:lvl>
    <w:lvl w:ilvl="2">
      <w:start w:val="1"/>
      <w:numFmt w:val="decimal"/>
      <w:isLgl/>
      <w:lvlText w:val="%1.%2.%3."/>
      <w:lvlJc w:val="left"/>
      <w:pPr>
        <w:ind w:left="3176" w:hanging="720"/>
      </w:pPr>
      <w:rPr>
        <w:rFonts w:cs="Times New Roman" w:hint="default"/>
      </w:rPr>
    </w:lvl>
    <w:lvl w:ilvl="3">
      <w:start w:val="1"/>
      <w:numFmt w:val="decimal"/>
      <w:isLgl/>
      <w:lvlText w:val="%1.%2.%3.%4."/>
      <w:lvlJc w:val="left"/>
      <w:pPr>
        <w:ind w:left="3176" w:hanging="720"/>
      </w:pPr>
      <w:rPr>
        <w:rFonts w:cs="Times New Roman" w:hint="default"/>
      </w:rPr>
    </w:lvl>
    <w:lvl w:ilvl="4">
      <w:start w:val="1"/>
      <w:numFmt w:val="decimal"/>
      <w:isLgl/>
      <w:lvlText w:val="%1.%2.%3.%4.%5."/>
      <w:lvlJc w:val="left"/>
      <w:pPr>
        <w:ind w:left="3536" w:hanging="1080"/>
      </w:pPr>
      <w:rPr>
        <w:rFonts w:cs="Times New Roman" w:hint="default"/>
      </w:rPr>
    </w:lvl>
    <w:lvl w:ilvl="5">
      <w:start w:val="1"/>
      <w:numFmt w:val="decimal"/>
      <w:isLgl/>
      <w:lvlText w:val="%1.%2.%3.%4.%5.%6."/>
      <w:lvlJc w:val="left"/>
      <w:pPr>
        <w:ind w:left="3536" w:hanging="1080"/>
      </w:pPr>
      <w:rPr>
        <w:rFonts w:cs="Times New Roman" w:hint="default"/>
      </w:rPr>
    </w:lvl>
    <w:lvl w:ilvl="6">
      <w:start w:val="1"/>
      <w:numFmt w:val="decimal"/>
      <w:isLgl/>
      <w:lvlText w:val="%1.%2.%3.%4.%5.%6.%7."/>
      <w:lvlJc w:val="left"/>
      <w:pPr>
        <w:ind w:left="3896" w:hanging="1440"/>
      </w:pPr>
      <w:rPr>
        <w:rFonts w:cs="Times New Roman" w:hint="default"/>
      </w:rPr>
    </w:lvl>
    <w:lvl w:ilvl="7">
      <w:start w:val="1"/>
      <w:numFmt w:val="decimal"/>
      <w:isLgl/>
      <w:lvlText w:val="%1.%2.%3.%4.%5.%6.%7.%8."/>
      <w:lvlJc w:val="left"/>
      <w:pPr>
        <w:ind w:left="3896" w:hanging="1440"/>
      </w:pPr>
      <w:rPr>
        <w:rFonts w:cs="Times New Roman" w:hint="default"/>
      </w:rPr>
    </w:lvl>
    <w:lvl w:ilvl="8">
      <w:start w:val="1"/>
      <w:numFmt w:val="decimal"/>
      <w:isLgl/>
      <w:lvlText w:val="%1.%2.%3.%4.%5.%6.%7.%8.%9."/>
      <w:lvlJc w:val="left"/>
      <w:pPr>
        <w:ind w:left="4256" w:hanging="1800"/>
      </w:pPr>
      <w:rPr>
        <w:rFonts w:cs="Times New Roman" w:hint="default"/>
      </w:rPr>
    </w:lvl>
  </w:abstractNum>
  <w:abstractNum w:abstractNumId="11">
    <w:nsid w:val="6D8E2FB2"/>
    <w:multiLevelType w:val="hybridMultilevel"/>
    <w:tmpl w:val="62642342"/>
    <w:lvl w:ilvl="0" w:tplc="8B7EE504">
      <w:start w:val="1"/>
      <w:numFmt w:val="decimal"/>
      <w:pStyle w:val="ListParagraph"/>
      <w:suff w:val="space"/>
      <w:lvlText w:val="%1."/>
      <w:lvlJc w:val="left"/>
      <w:pPr>
        <w:ind w:firstLine="680"/>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12">
    <w:nsid w:val="71E704AD"/>
    <w:multiLevelType w:val="multilevel"/>
    <w:tmpl w:val="05061924"/>
    <w:lvl w:ilvl="0">
      <w:start w:val="1"/>
      <w:numFmt w:val="decimal"/>
      <w:lvlText w:val="%1."/>
      <w:lvlJc w:val="left"/>
      <w:pPr>
        <w:ind w:left="360" w:hanging="360"/>
      </w:pPr>
      <w:rPr>
        <w:rFonts w:cs="Times New Roman" w:hint="default"/>
      </w:rPr>
    </w:lvl>
    <w:lvl w:ilvl="1">
      <w:start w:val="1"/>
      <w:numFmt w:val="decimal"/>
      <w:suff w:val="space"/>
      <w:lvlText w:val="2.%2."/>
      <w:lvlJc w:val="left"/>
      <w:pPr>
        <w:ind w:firstLine="709"/>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7CE404FD"/>
    <w:multiLevelType w:val="multilevel"/>
    <w:tmpl w:val="D840AC1A"/>
    <w:lvl w:ilvl="0">
      <w:start w:val="1"/>
      <w:numFmt w:val="decimal"/>
      <w:lvlText w:val="%1."/>
      <w:lvlJc w:val="left"/>
      <w:pPr>
        <w:ind w:left="360" w:hanging="360"/>
      </w:pPr>
      <w:rPr>
        <w:rFonts w:cs="Times New Roman" w:hint="default"/>
      </w:rPr>
    </w:lvl>
    <w:lvl w:ilvl="1">
      <w:start w:val="1"/>
      <w:numFmt w:val="decimal"/>
      <w:suff w:val="space"/>
      <w:lvlText w:val="3.%2."/>
      <w:lvlJc w:val="left"/>
      <w:pPr>
        <w:ind w:firstLine="709"/>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1"/>
  </w:num>
  <w:num w:numId="2">
    <w:abstractNumId w:val="10"/>
  </w:num>
  <w:num w:numId="3">
    <w:abstractNumId w:val="4"/>
  </w:num>
  <w:num w:numId="4">
    <w:abstractNumId w:val="12"/>
  </w:num>
  <w:num w:numId="5">
    <w:abstractNumId w:val="8"/>
  </w:num>
  <w:num w:numId="6">
    <w:abstractNumId w:val="0"/>
  </w:num>
  <w:num w:numId="7">
    <w:abstractNumId w:val="7"/>
  </w:num>
  <w:num w:numId="8">
    <w:abstractNumId w:val="13"/>
  </w:num>
  <w:num w:numId="9">
    <w:abstractNumId w:val="2"/>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9"/>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ED"/>
    <w:rsid w:val="00034C11"/>
    <w:rsid w:val="000571B6"/>
    <w:rsid w:val="00065105"/>
    <w:rsid w:val="00083200"/>
    <w:rsid w:val="000A7DCD"/>
    <w:rsid w:val="000B5174"/>
    <w:rsid w:val="000C5957"/>
    <w:rsid w:val="000E5D39"/>
    <w:rsid w:val="000F199B"/>
    <w:rsid w:val="00137CB1"/>
    <w:rsid w:val="0016109A"/>
    <w:rsid w:val="00182249"/>
    <w:rsid w:val="00183FE7"/>
    <w:rsid w:val="001977AA"/>
    <w:rsid w:val="00197CF3"/>
    <w:rsid w:val="001A2AB7"/>
    <w:rsid w:val="001A33EE"/>
    <w:rsid w:val="001B1021"/>
    <w:rsid w:val="001B77E6"/>
    <w:rsid w:val="001C1AE8"/>
    <w:rsid w:val="001C68EE"/>
    <w:rsid w:val="001E3B4C"/>
    <w:rsid w:val="001F50E9"/>
    <w:rsid w:val="00201149"/>
    <w:rsid w:val="002060E4"/>
    <w:rsid w:val="00222596"/>
    <w:rsid w:val="00251E47"/>
    <w:rsid w:val="00256A4F"/>
    <w:rsid w:val="002575C8"/>
    <w:rsid w:val="002705AF"/>
    <w:rsid w:val="00275322"/>
    <w:rsid w:val="0028195D"/>
    <w:rsid w:val="00283C4C"/>
    <w:rsid w:val="002B3C4B"/>
    <w:rsid w:val="002B7275"/>
    <w:rsid w:val="002C14AA"/>
    <w:rsid w:val="002C1B76"/>
    <w:rsid w:val="002E44F0"/>
    <w:rsid w:val="002F7D16"/>
    <w:rsid w:val="00307F56"/>
    <w:rsid w:val="0031257E"/>
    <w:rsid w:val="00394109"/>
    <w:rsid w:val="003B3D2A"/>
    <w:rsid w:val="003C6913"/>
    <w:rsid w:val="003C7EC2"/>
    <w:rsid w:val="003D3AA0"/>
    <w:rsid w:val="0040127A"/>
    <w:rsid w:val="0040491F"/>
    <w:rsid w:val="00430251"/>
    <w:rsid w:val="00432E66"/>
    <w:rsid w:val="00435A0E"/>
    <w:rsid w:val="0045547F"/>
    <w:rsid w:val="004613B7"/>
    <w:rsid w:val="00465999"/>
    <w:rsid w:val="0049155D"/>
    <w:rsid w:val="004B151D"/>
    <w:rsid w:val="004B58D8"/>
    <w:rsid w:val="004B7A34"/>
    <w:rsid w:val="004C11BA"/>
    <w:rsid w:val="004C5A39"/>
    <w:rsid w:val="005120AF"/>
    <w:rsid w:val="00516D3F"/>
    <w:rsid w:val="00522666"/>
    <w:rsid w:val="00525980"/>
    <w:rsid w:val="005340B8"/>
    <w:rsid w:val="00555D66"/>
    <w:rsid w:val="0056586F"/>
    <w:rsid w:val="00570F9B"/>
    <w:rsid w:val="00573D8A"/>
    <w:rsid w:val="00573FBB"/>
    <w:rsid w:val="0057527B"/>
    <w:rsid w:val="00581273"/>
    <w:rsid w:val="005913A3"/>
    <w:rsid w:val="005A1CBA"/>
    <w:rsid w:val="005B559E"/>
    <w:rsid w:val="005C1EF1"/>
    <w:rsid w:val="005D5691"/>
    <w:rsid w:val="005F7615"/>
    <w:rsid w:val="00606B8D"/>
    <w:rsid w:val="00617226"/>
    <w:rsid w:val="00620B1F"/>
    <w:rsid w:val="006215C1"/>
    <w:rsid w:val="0062202B"/>
    <w:rsid w:val="00651E20"/>
    <w:rsid w:val="00652D5C"/>
    <w:rsid w:val="006561B7"/>
    <w:rsid w:val="0066127F"/>
    <w:rsid w:val="006621CD"/>
    <w:rsid w:val="00664CAD"/>
    <w:rsid w:val="00680E94"/>
    <w:rsid w:val="006D5AA9"/>
    <w:rsid w:val="006E076C"/>
    <w:rsid w:val="006E5D47"/>
    <w:rsid w:val="0070318C"/>
    <w:rsid w:val="00723740"/>
    <w:rsid w:val="00726B67"/>
    <w:rsid w:val="00731DCD"/>
    <w:rsid w:val="007321ED"/>
    <w:rsid w:val="007343B4"/>
    <w:rsid w:val="007357B5"/>
    <w:rsid w:val="00736332"/>
    <w:rsid w:val="00743831"/>
    <w:rsid w:val="00746AA3"/>
    <w:rsid w:val="0075208A"/>
    <w:rsid w:val="007C0868"/>
    <w:rsid w:val="007C324C"/>
    <w:rsid w:val="007C3C2E"/>
    <w:rsid w:val="007E3326"/>
    <w:rsid w:val="007E4C79"/>
    <w:rsid w:val="007F4F8C"/>
    <w:rsid w:val="008009BB"/>
    <w:rsid w:val="0080571C"/>
    <w:rsid w:val="00810907"/>
    <w:rsid w:val="008206EC"/>
    <w:rsid w:val="0084102F"/>
    <w:rsid w:val="0086034D"/>
    <w:rsid w:val="0086691F"/>
    <w:rsid w:val="008849F1"/>
    <w:rsid w:val="008A7A75"/>
    <w:rsid w:val="008B7007"/>
    <w:rsid w:val="008C7F61"/>
    <w:rsid w:val="008D63DF"/>
    <w:rsid w:val="008F67E9"/>
    <w:rsid w:val="00903620"/>
    <w:rsid w:val="00915954"/>
    <w:rsid w:val="00927785"/>
    <w:rsid w:val="009360EC"/>
    <w:rsid w:val="00946A3C"/>
    <w:rsid w:val="00954648"/>
    <w:rsid w:val="00955A07"/>
    <w:rsid w:val="00955CF2"/>
    <w:rsid w:val="00975653"/>
    <w:rsid w:val="00995F09"/>
    <w:rsid w:val="009C7AA2"/>
    <w:rsid w:val="009E0908"/>
    <w:rsid w:val="00A37D6E"/>
    <w:rsid w:val="00A51E66"/>
    <w:rsid w:val="00A5390A"/>
    <w:rsid w:val="00A609ED"/>
    <w:rsid w:val="00A84BBA"/>
    <w:rsid w:val="00A84D59"/>
    <w:rsid w:val="00AA07AC"/>
    <w:rsid w:val="00AB28EC"/>
    <w:rsid w:val="00AC1C3A"/>
    <w:rsid w:val="00AC6A96"/>
    <w:rsid w:val="00AD6B93"/>
    <w:rsid w:val="00AD7576"/>
    <w:rsid w:val="00AF0B14"/>
    <w:rsid w:val="00B528C8"/>
    <w:rsid w:val="00B67ED0"/>
    <w:rsid w:val="00B7586E"/>
    <w:rsid w:val="00BC52FB"/>
    <w:rsid w:val="00BD4120"/>
    <w:rsid w:val="00BE255C"/>
    <w:rsid w:val="00BF6D53"/>
    <w:rsid w:val="00C106D5"/>
    <w:rsid w:val="00C34F9C"/>
    <w:rsid w:val="00C67551"/>
    <w:rsid w:val="00C67790"/>
    <w:rsid w:val="00C74347"/>
    <w:rsid w:val="00C76C91"/>
    <w:rsid w:val="00C85DD0"/>
    <w:rsid w:val="00C96632"/>
    <w:rsid w:val="00CA1ADF"/>
    <w:rsid w:val="00CB00B7"/>
    <w:rsid w:val="00CC0063"/>
    <w:rsid w:val="00CD706C"/>
    <w:rsid w:val="00CD73DA"/>
    <w:rsid w:val="00CE3D7D"/>
    <w:rsid w:val="00CF7039"/>
    <w:rsid w:val="00D04138"/>
    <w:rsid w:val="00D114BF"/>
    <w:rsid w:val="00D16765"/>
    <w:rsid w:val="00D2061D"/>
    <w:rsid w:val="00D20D4B"/>
    <w:rsid w:val="00D65F05"/>
    <w:rsid w:val="00D9675C"/>
    <w:rsid w:val="00DD069E"/>
    <w:rsid w:val="00E03403"/>
    <w:rsid w:val="00E168D8"/>
    <w:rsid w:val="00E247D8"/>
    <w:rsid w:val="00E56280"/>
    <w:rsid w:val="00E6068F"/>
    <w:rsid w:val="00EC1346"/>
    <w:rsid w:val="00EC758D"/>
    <w:rsid w:val="00F12788"/>
    <w:rsid w:val="00F255FB"/>
    <w:rsid w:val="00F32466"/>
    <w:rsid w:val="00F3271E"/>
    <w:rsid w:val="00F5071A"/>
    <w:rsid w:val="00F52EC0"/>
    <w:rsid w:val="00F53BA8"/>
    <w:rsid w:val="00F855EE"/>
    <w:rsid w:val="00FB4E8E"/>
    <w:rsid w:val="00FB5FBB"/>
    <w:rsid w:val="00FE180A"/>
    <w:rsid w:val="00FE2052"/>
    <w:rsid w:val="00FE5A39"/>
    <w:rsid w:val="00FF014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1ED"/>
    <w:pPr>
      <w:spacing w:after="200" w:line="276" w:lineRule="auto"/>
    </w:pPr>
    <w:rPr>
      <w:rFonts w:ascii="Times New Roman" w:hAnsi="Times New Roman"/>
      <w:lang w:eastAsia="en-US"/>
    </w:rPr>
  </w:style>
  <w:style w:type="paragraph" w:styleId="Heading1">
    <w:name w:val="heading 1"/>
    <w:basedOn w:val="Normal"/>
    <w:next w:val="Normal"/>
    <w:link w:val="Heading1Char"/>
    <w:uiPriority w:val="99"/>
    <w:qFormat/>
    <w:rsid w:val="007321ED"/>
    <w:pPr>
      <w:numPr>
        <w:numId w:val="2"/>
      </w:numPr>
      <w:autoSpaceDE w:val="0"/>
      <w:autoSpaceDN w:val="0"/>
      <w:adjustRightInd w:val="0"/>
      <w:spacing w:after="0" w:line="240" w:lineRule="auto"/>
      <w:jc w:val="both"/>
      <w:outlineLvl w:val="0"/>
    </w:pPr>
    <w:rPr>
      <w:rFonts w:eastAsia="Times New Roman"/>
      <w:b/>
      <w:bCs/>
      <w:color w:val="000000"/>
      <w:sz w:val="24"/>
      <w:szCs w:val="24"/>
      <w:lang w:val="en-US" w:eastAsia="bg-BG"/>
    </w:rPr>
  </w:style>
  <w:style w:type="paragraph" w:styleId="Heading2">
    <w:name w:val="heading 2"/>
    <w:basedOn w:val="Normal"/>
    <w:next w:val="Normal"/>
    <w:link w:val="Heading2Char"/>
    <w:uiPriority w:val="99"/>
    <w:qFormat/>
    <w:rsid w:val="007321ED"/>
    <w:pPr>
      <w:autoSpaceDE w:val="0"/>
      <w:autoSpaceDN w:val="0"/>
      <w:adjustRightInd w:val="0"/>
      <w:spacing w:after="0" w:line="240" w:lineRule="auto"/>
      <w:ind w:firstLine="709"/>
      <w:jc w:val="both"/>
      <w:outlineLvl w:val="1"/>
    </w:pPr>
    <w:rPr>
      <w:rFonts w:eastAsia="Times New Roman"/>
      <w:b/>
      <w:bCs/>
      <w:color w:val="000000"/>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21ED"/>
    <w:rPr>
      <w:rFonts w:ascii="Times New Roman" w:hAnsi="Times New Roman" w:cs="Times New Roman"/>
      <w:b/>
      <w:bCs/>
      <w:color w:val="000000"/>
      <w:sz w:val="24"/>
      <w:szCs w:val="24"/>
      <w:lang w:val="en-US" w:eastAsia="bg-BG"/>
    </w:rPr>
  </w:style>
  <w:style w:type="character" w:customStyle="1" w:styleId="Heading2Char">
    <w:name w:val="Heading 2 Char"/>
    <w:basedOn w:val="DefaultParagraphFont"/>
    <w:link w:val="Heading2"/>
    <w:uiPriority w:val="99"/>
    <w:locked/>
    <w:rsid w:val="007321ED"/>
    <w:rPr>
      <w:rFonts w:ascii="Times New Roman" w:hAnsi="Times New Roman" w:cs="Times New Roman"/>
      <w:b/>
      <w:bCs/>
      <w:color w:val="000000"/>
      <w:sz w:val="24"/>
      <w:szCs w:val="24"/>
      <w:lang w:eastAsia="bg-BG"/>
    </w:rPr>
  </w:style>
  <w:style w:type="paragraph" w:styleId="Header">
    <w:name w:val="header"/>
    <w:basedOn w:val="Normal"/>
    <w:link w:val="HeaderChar"/>
    <w:uiPriority w:val="99"/>
    <w:rsid w:val="007321E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321ED"/>
    <w:rPr>
      <w:rFonts w:ascii="Times New Roman" w:hAnsi="Times New Roman" w:cs="Times New Roman"/>
    </w:rPr>
  </w:style>
  <w:style w:type="paragraph" w:styleId="ListParagraph">
    <w:name w:val="List Paragraph"/>
    <w:basedOn w:val="Normal"/>
    <w:uiPriority w:val="99"/>
    <w:qFormat/>
    <w:rsid w:val="007321ED"/>
    <w:pPr>
      <w:numPr>
        <w:numId w:val="1"/>
      </w:numPr>
      <w:autoSpaceDE w:val="0"/>
      <w:autoSpaceDN w:val="0"/>
      <w:adjustRightInd w:val="0"/>
      <w:spacing w:after="0" w:line="240" w:lineRule="auto"/>
      <w:contextualSpacing/>
      <w:jc w:val="both"/>
    </w:pPr>
    <w:rPr>
      <w:rFonts w:eastAsia="Times New Roman"/>
      <w:color w:val="000000"/>
      <w:sz w:val="24"/>
      <w:szCs w:val="24"/>
      <w:lang w:eastAsia="bg-BG"/>
    </w:rPr>
  </w:style>
  <w:style w:type="paragraph" w:styleId="Footer">
    <w:name w:val="footer"/>
    <w:basedOn w:val="Normal"/>
    <w:link w:val="FooterChar"/>
    <w:uiPriority w:val="99"/>
    <w:rsid w:val="007321E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321ED"/>
    <w:rPr>
      <w:rFonts w:ascii="Times New Roman" w:hAnsi="Times New Roman" w:cs="Times New Roman"/>
    </w:rPr>
  </w:style>
  <w:style w:type="paragraph" w:styleId="BalloonText">
    <w:name w:val="Balloon Text"/>
    <w:basedOn w:val="Normal"/>
    <w:link w:val="BalloonTextChar"/>
    <w:uiPriority w:val="99"/>
    <w:semiHidden/>
    <w:rsid w:val="00732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1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1ED"/>
    <w:pPr>
      <w:spacing w:after="200" w:line="276" w:lineRule="auto"/>
    </w:pPr>
    <w:rPr>
      <w:rFonts w:ascii="Times New Roman" w:hAnsi="Times New Roman"/>
      <w:lang w:eastAsia="en-US"/>
    </w:rPr>
  </w:style>
  <w:style w:type="paragraph" w:styleId="Heading1">
    <w:name w:val="heading 1"/>
    <w:basedOn w:val="Normal"/>
    <w:next w:val="Normal"/>
    <w:link w:val="Heading1Char"/>
    <w:uiPriority w:val="99"/>
    <w:qFormat/>
    <w:rsid w:val="007321ED"/>
    <w:pPr>
      <w:numPr>
        <w:numId w:val="2"/>
      </w:numPr>
      <w:autoSpaceDE w:val="0"/>
      <w:autoSpaceDN w:val="0"/>
      <w:adjustRightInd w:val="0"/>
      <w:spacing w:after="0" w:line="240" w:lineRule="auto"/>
      <w:jc w:val="both"/>
      <w:outlineLvl w:val="0"/>
    </w:pPr>
    <w:rPr>
      <w:rFonts w:eastAsia="Times New Roman"/>
      <w:b/>
      <w:bCs/>
      <w:color w:val="000000"/>
      <w:sz w:val="24"/>
      <w:szCs w:val="24"/>
      <w:lang w:val="en-US" w:eastAsia="bg-BG"/>
    </w:rPr>
  </w:style>
  <w:style w:type="paragraph" w:styleId="Heading2">
    <w:name w:val="heading 2"/>
    <w:basedOn w:val="Normal"/>
    <w:next w:val="Normal"/>
    <w:link w:val="Heading2Char"/>
    <w:uiPriority w:val="99"/>
    <w:qFormat/>
    <w:rsid w:val="007321ED"/>
    <w:pPr>
      <w:autoSpaceDE w:val="0"/>
      <w:autoSpaceDN w:val="0"/>
      <w:adjustRightInd w:val="0"/>
      <w:spacing w:after="0" w:line="240" w:lineRule="auto"/>
      <w:ind w:firstLine="709"/>
      <w:jc w:val="both"/>
      <w:outlineLvl w:val="1"/>
    </w:pPr>
    <w:rPr>
      <w:rFonts w:eastAsia="Times New Roman"/>
      <w:b/>
      <w:bCs/>
      <w:color w:val="000000"/>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21ED"/>
    <w:rPr>
      <w:rFonts w:ascii="Times New Roman" w:hAnsi="Times New Roman" w:cs="Times New Roman"/>
      <w:b/>
      <w:bCs/>
      <w:color w:val="000000"/>
      <w:sz w:val="24"/>
      <w:szCs w:val="24"/>
      <w:lang w:val="en-US" w:eastAsia="bg-BG"/>
    </w:rPr>
  </w:style>
  <w:style w:type="character" w:customStyle="1" w:styleId="Heading2Char">
    <w:name w:val="Heading 2 Char"/>
    <w:basedOn w:val="DefaultParagraphFont"/>
    <w:link w:val="Heading2"/>
    <w:uiPriority w:val="99"/>
    <w:locked/>
    <w:rsid w:val="007321ED"/>
    <w:rPr>
      <w:rFonts w:ascii="Times New Roman" w:hAnsi="Times New Roman" w:cs="Times New Roman"/>
      <w:b/>
      <w:bCs/>
      <w:color w:val="000000"/>
      <w:sz w:val="24"/>
      <w:szCs w:val="24"/>
      <w:lang w:eastAsia="bg-BG"/>
    </w:rPr>
  </w:style>
  <w:style w:type="paragraph" w:styleId="Header">
    <w:name w:val="header"/>
    <w:basedOn w:val="Normal"/>
    <w:link w:val="HeaderChar"/>
    <w:uiPriority w:val="99"/>
    <w:rsid w:val="007321E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321ED"/>
    <w:rPr>
      <w:rFonts w:ascii="Times New Roman" w:hAnsi="Times New Roman" w:cs="Times New Roman"/>
    </w:rPr>
  </w:style>
  <w:style w:type="paragraph" w:styleId="ListParagraph">
    <w:name w:val="List Paragraph"/>
    <w:basedOn w:val="Normal"/>
    <w:uiPriority w:val="99"/>
    <w:qFormat/>
    <w:rsid w:val="007321ED"/>
    <w:pPr>
      <w:numPr>
        <w:numId w:val="1"/>
      </w:numPr>
      <w:autoSpaceDE w:val="0"/>
      <w:autoSpaceDN w:val="0"/>
      <w:adjustRightInd w:val="0"/>
      <w:spacing w:after="0" w:line="240" w:lineRule="auto"/>
      <w:contextualSpacing/>
      <w:jc w:val="both"/>
    </w:pPr>
    <w:rPr>
      <w:rFonts w:eastAsia="Times New Roman"/>
      <w:color w:val="000000"/>
      <w:sz w:val="24"/>
      <w:szCs w:val="24"/>
      <w:lang w:eastAsia="bg-BG"/>
    </w:rPr>
  </w:style>
  <w:style w:type="paragraph" w:styleId="Footer">
    <w:name w:val="footer"/>
    <w:basedOn w:val="Normal"/>
    <w:link w:val="FooterChar"/>
    <w:uiPriority w:val="99"/>
    <w:rsid w:val="007321E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321ED"/>
    <w:rPr>
      <w:rFonts w:ascii="Times New Roman" w:hAnsi="Times New Roman" w:cs="Times New Roman"/>
    </w:rPr>
  </w:style>
  <w:style w:type="paragraph" w:styleId="BalloonText">
    <w:name w:val="Balloon Text"/>
    <w:basedOn w:val="Normal"/>
    <w:link w:val="BalloonTextChar"/>
    <w:uiPriority w:val="99"/>
    <w:semiHidden/>
    <w:rsid w:val="00732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242166">
      <w:bodyDiv w:val="1"/>
      <w:marLeft w:val="0"/>
      <w:marRight w:val="0"/>
      <w:marTop w:val="0"/>
      <w:marBottom w:val="0"/>
      <w:divBdr>
        <w:top w:val="none" w:sz="0" w:space="0" w:color="auto"/>
        <w:left w:val="none" w:sz="0" w:space="0" w:color="auto"/>
        <w:bottom w:val="none" w:sz="0" w:space="0" w:color="auto"/>
        <w:right w:val="none" w:sz="0" w:space="0" w:color="auto"/>
      </w:divBdr>
    </w:div>
    <w:div w:id="115055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9EAA0-AC8B-4F10-BA64-6A520883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3545</Words>
  <Characters>20210</Characters>
  <Application>Microsoft Office Word</Application>
  <DocSecurity>0</DocSecurity>
  <Lines>168</Lines>
  <Paragraphs>47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Изисквания и указания</vt:lpstr>
      <vt:lpstr>Изисквания и указания</vt:lpstr>
    </vt:vector>
  </TitlesOfParts>
  <Company>ДНСК</Company>
  <LinksUpToDate>false</LinksUpToDate>
  <CharactersWithSpaces>23708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Изисквания и указания</dc:title>
  <dc:subject>Обществена поръчка за Копирни машини</dc:subject>
  <dc:creator>Стоян Ангелов</dc:creator>
  <cp:lastModifiedBy>Катя Цацова</cp:lastModifiedBy>
  <cp:revision>35</cp:revision>
  <cp:lastPrinted>2015-03-17T14:32:00Z</cp:lastPrinted>
  <dcterms:created xsi:type="dcterms:W3CDTF">2015-03-17T13:41:00Z</dcterms:created>
  <dcterms:modified xsi:type="dcterms:W3CDTF">2015-07-29T12:23:00Z</dcterms:modified>
</cp:coreProperties>
</file>